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695" w:rsidRDefault="00245695">
      <w:pPr>
        <w:widowControl w:val="0"/>
        <w:pBdr>
          <w:top w:val="nil"/>
          <w:left w:val="nil"/>
          <w:bottom w:val="nil"/>
          <w:right w:val="nil"/>
          <w:between w:val="nil"/>
        </w:pBdr>
        <w:spacing w:line="240" w:lineRule="auto"/>
        <w:jc w:val="center"/>
        <w:rPr>
          <w:color w:val="000000"/>
        </w:rPr>
      </w:pPr>
    </w:p>
    <w:p w:rsidR="00245695" w:rsidRDefault="00D57258">
      <w:pPr>
        <w:rPr>
          <w:rFonts w:ascii="Garamond" w:eastAsia="Garamond" w:hAnsi="Garamond" w:cs="Garamond"/>
          <w:b/>
          <w:sz w:val="25"/>
          <w:szCs w:val="25"/>
        </w:rPr>
      </w:pPr>
      <w:r>
        <w:rPr>
          <w:noProof/>
        </w:rPr>
        <w:drawing>
          <wp:inline distT="114300" distB="114300" distL="114300" distR="114300">
            <wp:extent cx="2001080" cy="8048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01080" cy="804863"/>
                    </a:xfrm>
                    <a:prstGeom prst="rect">
                      <a:avLst/>
                    </a:prstGeom>
                    <a:ln/>
                  </pic:spPr>
                </pic:pic>
              </a:graphicData>
            </a:graphic>
          </wp:inline>
        </w:drawing>
      </w:r>
    </w:p>
    <w:p w:rsidR="00245695" w:rsidRPr="00C37144" w:rsidRDefault="00D57258">
      <w:pPr>
        <w:widowControl w:val="0"/>
        <w:pBdr>
          <w:top w:val="nil"/>
          <w:left w:val="nil"/>
          <w:bottom w:val="nil"/>
          <w:right w:val="nil"/>
          <w:between w:val="nil"/>
        </w:pBdr>
        <w:spacing w:before="73" w:line="240" w:lineRule="auto"/>
        <w:ind w:left="2554"/>
        <w:rPr>
          <w:rFonts w:ascii="Garamond" w:eastAsia="Garamond" w:hAnsi="Garamond" w:cs="Garamond"/>
          <w:b/>
          <w:sz w:val="25"/>
          <w:szCs w:val="25"/>
          <w:lang w:val="en-US"/>
        </w:rPr>
      </w:pPr>
      <w:r w:rsidRPr="00C37144">
        <w:rPr>
          <w:rFonts w:ascii="Garamond" w:eastAsia="Garamond" w:hAnsi="Garamond" w:cs="Garamond"/>
          <w:b/>
          <w:color w:val="000000"/>
          <w:sz w:val="25"/>
          <w:szCs w:val="25"/>
          <w:lang w:val="en-US"/>
        </w:rPr>
        <w:t xml:space="preserve"> R</w:t>
      </w:r>
      <w:r w:rsidRPr="00C37144">
        <w:rPr>
          <w:rFonts w:ascii="Garamond" w:eastAsia="Garamond" w:hAnsi="Garamond" w:cs="Garamond"/>
          <w:b/>
          <w:sz w:val="25"/>
          <w:szCs w:val="25"/>
          <w:lang w:val="en-US"/>
        </w:rPr>
        <w:t>EGLAMENTO DE BECAS</w:t>
      </w:r>
      <w:r w:rsidRPr="00C37144">
        <w:rPr>
          <w:rFonts w:ascii="Garamond" w:eastAsia="Garamond" w:hAnsi="Garamond" w:cs="Garamond"/>
          <w:b/>
          <w:color w:val="000000"/>
          <w:sz w:val="25"/>
          <w:szCs w:val="25"/>
          <w:lang w:val="en-US"/>
        </w:rPr>
        <w:t xml:space="preserve"> 2024</w:t>
      </w:r>
    </w:p>
    <w:p w:rsidR="00245695" w:rsidRPr="00C37144" w:rsidRDefault="00245695">
      <w:pPr>
        <w:widowControl w:val="0"/>
        <w:pBdr>
          <w:top w:val="nil"/>
          <w:left w:val="nil"/>
          <w:bottom w:val="nil"/>
          <w:right w:val="nil"/>
          <w:between w:val="nil"/>
        </w:pBdr>
        <w:spacing w:before="73" w:line="240" w:lineRule="auto"/>
        <w:ind w:left="2554"/>
        <w:rPr>
          <w:rFonts w:ascii="Garamond" w:eastAsia="Garamond" w:hAnsi="Garamond" w:cs="Garamond"/>
          <w:b/>
          <w:sz w:val="25"/>
          <w:szCs w:val="25"/>
          <w:lang w:val="en-US"/>
        </w:rPr>
      </w:pPr>
    </w:p>
    <w:p w:rsidR="00245695" w:rsidRPr="00C37144" w:rsidRDefault="00D57258">
      <w:pPr>
        <w:widowControl w:val="0"/>
        <w:pBdr>
          <w:top w:val="nil"/>
          <w:left w:val="nil"/>
          <w:bottom w:val="nil"/>
          <w:right w:val="nil"/>
          <w:between w:val="nil"/>
        </w:pBdr>
        <w:spacing w:line="240" w:lineRule="auto"/>
        <w:ind w:right="1731"/>
        <w:rPr>
          <w:rFonts w:ascii="Garamond" w:eastAsia="Garamond" w:hAnsi="Garamond" w:cs="Garamond"/>
          <w:b/>
          <w:color w:val="000000"/>
          <w:sz w:val="25"/>
          <w:szCs w:val="25"/>
          <w:lang w:val="en-US"/>
        </w:rPr>
      </w:pPr>
      <w:r w:rsidRPr="00C37144">
        <w:rPr>
          <w:rFonts w:ascii="Garamond" w:eastAsia="Garamond" w:hAnsi="Garamond" w:cs="Garamond"/>
          <w:b/>
          <w:sz w:val="25"/>
          <w:szCs w:val="25"/>
          <w:lang w:val="en-US"/>
        </w:rPr>
        <w:t>The British School Patagonia</w:t>
      </w:r>
    </w:p>
    <w:p w:rsidR="00245695" w:rsidRDefault="00D57258">
      <w:pPr>
        <w:widowControl w:val="0"/>
        <w:pBdr>
          <w:top w:val="nil"/>
          <w:left w:val="nil"/>
          <w:bottom w:val="nil"/>
          <w:right w:val="nil"/>
          <w:between w:val="nil"/>
        </w:pBdr>
        <w:spacing w:line="240" w:lineRule="auto"/>
        <w:ind w:right="3406"/>
        <w:rPr>
          <w:rFonts w:ascii="Garamond" w:eastAsia="Garamond" w:hAnsi="Garamond" w:cs="Garamond"/>
          <w:b/>
          <w:color w:val="000000"/>
          <w:sz w:val="25"/>
          <w:szCs w:val="25"/>
        </w:rPr>
      </w:pPr>
      <w:r>
        <w:rPr>
          <w:rFonts w:ascii="Garamond" w:eastAsia="Garamond" w:hAnsi="Garamond" w:cs="Garamond"/>
          <w:b/>
          <w:color w:val="000000"/>
          <w:sz w:val="25"/>
          <w:szCs w:val="25"/>
        </w:rPr>
        <w:t>RUT: 65.</w:t>
      </w:r>
      <w:r>
        <w:rPr>
          <w:rFonts w:ascii="Garamond" w:eastAsia="Garamond" w:hAnsi="Garamond" w:cs="Garamond"/>
          <w:b/>
          <w:sz w:val="25"/>
          <w:szCs w:val="25"/>
        </w:rPr>
        <w:t>153.743-6</w:t>
      </w:r>
      <w:r>
        <w:rPr>
          <w:rFonts w:ascii="Garamond" w:eastAsia="Garamond" w:hAnsi="Garamond" w:cs="Garamond"/>
          <w:b/>
          <w:color w:val="000000"/>
          <w:sz w:val="25"/>
          <w:szCs w:val="25"/>
        </w:rPr>
        <w:t xml:space="preserve"> </w:t>
      </w:r>
    </w:p>
    <w:p w:rsidR="00245695" w:rsidRDefault="00D57258">
      <w:pPr>
        <w:widowControl w:val="0"/>
        <w:pBdr>
          <w:top w:val="nil"/>
          <w:left w:val="nil"/>
          <w:bottom w:val="nil"/>
          <w:right w:val="nil"/>
          <w:between w:val="nil"/>
        </w:pBdr>
        <w:spacing w:line="240" w:lineRule="auto"/>
        <w:ind w:right="3469"/>
        <w:rPr>
          <w:rFonts w:ascii="Garamond" w:eastAsia="Garamond" w:hAnsi="Garamond" w:cs="Garamond"/>
          <w:b/>
          <w:color w:val="000000"/>
          <w:sz w:val="25"/>
          <w:szCs w:val="25"/>
        </w:rPr>
      </w:pPr>
      <w:r>
        <w:rPr>
          <w:rFonts w:ascii="Garamond" w:eastAsia="Garamond" w:hAnsi="Garamond" w:cs="Garamond"/>
          <w:b/>
          <w:color w:val="000000"/>
          <w:sz w:val="25"/>
          <w:szCs w:val="25"/>
        </w:rPr>
        <w:t xml:space="preserve">RBD: </w:t>
      </w:r>
      <w:r>
        <w:rPr>
          <w:rFonts w:ascii="Garamond" w:eastAsia="Garamond" w:hAnsi="Garamond" w:cs="Garamond"/>
          <w:b/>
          <w:sz w:val="25"/>
          <w:szCs w:val="25"/>
        </w:rPr>
        <w:t>16923-4</w:t>
      </w:r>
    </w:p>
    <w:p w:rsidR="00245695" w:rsidRDefault="00D57258" w:rsidP="00523077">
      <w:pPr>
        <w:widowControl w:val="0"/>
        <w:pBdr>
          <w:top w:val="nil"/>
          <w:left w:val="nil"/>
          <w:bottom w:val="nil"/>
          <w:right w:val="nil"/>
          <w:between w:val="nil"/>
        </w:pBdr>
        <w:spacing w:before="1159" w:line="240" w:lineRule="auto"/>
        <w:ind w:left="14"/>
        <w:rPr>
          <w:rFonts w:ascii="Garamond" w:eastAsia="Garamond" w:hAnsi="Garamond" w:cs="Garamond"/>
          <w:b/>
          <w:color w:val="000000"/>
          <w:sz w:val="25"/>
          <w:szCs w:val="25"/>
        </w:rPr>
      </w:pPr>
      <w:r>
        <w:rPr>
          <w:rFonts w:ascii="Garamond" w:eastAsia="Garamond" w:hAnsi="Garamond" w:cs="Garamond"/>
          <w:b/>
          <w:color w:val="000000"/>
          <w:sz w:val="25"/>
          <w:szCs w:val="25"/>
        </w:rPr>
        <w:t xml:space="preserve">Objetivo:  </w:t>
      </w:r>
    </w:p>
    <w:p w:rsidR="00245695" w:rsidRDefault="00D57258" w:rsidP="00523077">
      <w:pPr>
        <w:widowControl w:val="0"/>
        <w:pBdr>
          <w:top w:val="nil"/>
          <w:left w:val="nil"/>
          <w:bottom w:val="nil"/>
          <w:right w:val="nil"/>
          <w:between w:val="nil"/>
        </w:pBdr>
        <w:spacing w:before="283" w:line="225" w:lineRule="auto"/>
        <w:ind w:left="3" w:right="1" w:firstLine="5"/>
        <w:rPr>
          <w:rFonts w:ascii="Garamond" w:eastAsia="Garamond" w:hAnsi="Garamond" w:cs="Garamond"/>
          <w:color w:val="000000"/>
          <w:sz w:val="25"/>
          <w:szCs w:val="25"/>
        </w:rPr>
      </w:pPr>
      <w:r>
        <w:rPr>
          <w:rFonts w:ascii="Garamond" w:eastAsia="Garamond" w:hAnsi="Garamond" w:cs="Garamond"/>
          <w:color w:val="000000"/>
          <w:sz w:val="25"/>
          <w:szCs w:val="25"/>
        </w:rPr>
        <w:t xml:space="preserve">El presente reglamento rige los requisitos generales y procedimientos para la postulación  y asignación de las becas que el Colegio </w:t>
      </w:r>
      <w:r>
        <w:rPr>
          <w:rFonts w:ascii="Garamond" w:eastAsia="Garamond" w:hAnsi="Garamond" w:cs="Garamond"/>
          <w:sz w:val="25"/>
          <w:szCs w:val="25"/>
        </w:rPr>
        <w:t xml:space="preserve">British </w:t>
      </w:r>
      <w:proofErr w:type="spellStart"/>
      <w:r>
        <w:rPr>
          <w:rFonts w:ascii="Garamond" w:eastAsia="Garamond" w:hAnsi="Garamond" w:cs="Garamond"/>
          <w:sz w:val="25"/>
          <w:szCs w:val="25"/>
        </w:rPr>
        <w:t>School</w:t>
      </w:r>
      <w:proofErr w:type="spellEnd"/>
      <w:r>
        <w:rPr>
          <w:rFonts w:ascii="Garamond" w:eastAsia="Garamond" w:hAnsi="Garamond" w:cs="Garamond"/>
          <w:sz w:val="25"/>
          <w:szCs w:val="25"/>
        </w:rPr>
        <w:t xml:space="preserve"> Patagonia </w:t>
      </w:r>
      <w:r>
        <w:rPr>
          <w:rFonts w:ascii="Garamond" w:eastAsia="Garamond" w:hAnsi="Garamond" w:cs="Garamond"/>
          <w:color w:val="000000"/>
          <w:sz w:val="25"/>
          <w:szCs w:val="25"/>
        </w:rPr>
        <w:t xml:space="preserve">resuelva otorgar,  destinados a beneficiar con un porcentaje de rebaja en los cobros mensuales por  escolaridad a los apoderados de los alumnos que lo solicitan, en concordancia con las  disposiciones legales vigentes.  </w:t>
      </w:r>
    </w:p>
    <w:p w:rsidR="00245695" w:rsidRDefault="00D57258" w:rsidP="00523077">
      <w:pPr>
        <w:widowControl w:val="0"/>
        <w:pBdr>
          <w:top w:val="nil"/>
          <w:left w:val="nil"/>
          <w:bottom w:val="nil"/>
          <w:right w:val="nil"/>
          <w:between w:val="nil"/>
        </w:pBdr>
        <w:spacing w:before="298" w:line="240" w:lineRule="auto"/>
        <w:ind w:left="14"/>
        <w:rPr>
          <w:rFonts w:ascii="Garamond" w:eastAsia="Garamond" w:hAnsi="Garamond" w:cs="Garamond"/>
          <w:b/>
          <w:color w:val="000000"/>
          <w:sz w:val="25"/>
          <w:szCs w:val="25"/>
        </w:rPr>
      </w:pPr>
      <w:r>
        <w:rPr>
          <w:rFonts w:ascii="Garamond" w:eastAsia="Garamond" w:hAnsi="Garamond" w:cs="Garamond"/>
          <w:b/>
          <w:color w:val="000000"/>
          <w:sz w:val="25"/>
          <w:szCs w:val="25"/>
        </w:rPr>
        <w:t xml:space="preserve">Considerando:  </w:t>
      </w:r>
    </w:p>
    <w:p w:rsidR="00245695" w:rsidRDefault="00D57258" w:rsidP="00523077">
      <w:pPr>
        <w:widowControl w:val="0"/>
        <w:pBdr>
          <w:top w:val="nil"/>
          <w:left w:val="nil"/>
          <w:bottom w:val="nil"/>
          <w:right w:val="nil"/>
          <w:between w:val="nil"/>
        </w:pBdr>
        <w:spacing w:before="321" w:line="224" w:lineRule="auto"/>
        <w:ind w:left="724" w:hanging="347"/>
        <w:rPr>
          <w:rFonts w:ascii="Garamond" w:eastAsia="Garamond" w:hAnsi="Garamond" w:cs="Garamond"/>
          <w:color w:val="000000"/>
          <w:sz w:val="25"/>
          <w:szCs w:val="25"/>
        </w:rPr>
      </w:pPr>
      <w:r>
        <w:rPr>
          <w:rFonts w:ascii="Noto Sans Symbols" w:eastAsia="Noto Sans Symbols" w:hAnsi="Noto Sans Symbols" w:cs="Noto Sans Symbols"/>
          <w:color w:val="000000"/>
          <w:sz w:val="25"/>
          <w:szCs w:val="25"/>
        </w:rPr>
        <w:t xml:space="preserve">• </w:t>
      </w:r>
      <w:r>
        <w:rPr>
          <w:rFonts w:ascii="Garamond" w:eastAsia="Garamond" w:hAnsi="Garamond" w:cs="Garamond"/>
          <w:color w:val="000000"/>
          <w:sz w:val="25"/>
          <w:szCs w:val="25"/>
        </w:rPr>
        <w:t>Que en el ideario del Colegio</w:t>
      </w:r>
      <w:r>
        <w:rPr>
          <w:rFonts w:ascii="Garamond" w:eastAsia="Garamond" w:hAnsi="Garamond" w:cs="Garamond"/>
          <w:sz w:val="25"/>
          <w:szCs w:val="25"/>
        </w:rPr>
        <w:t xml:space="preserve"> British </w:t>
      </w:r>
      <w:proofErr w:type="spellStart"/>
      <w:r>
        <w:rPr>
          <w:rFonts w:ascii="Garamond" w:eastAsia="Garamond" w:hAnsi="Garamond" w:cs="Garamond"/>
          <w:sz w:val="25"/>
          <w:szCs w:val="25"/>
        </w:rPr>
        <w:t>School</w:t>
      </w:r>
      <w:proofErr w:type="spellEnd"/>
      <w:r>
        <w:rPr>
          <w:rFonts w:ascii="Garamond" w:eastAsia="Garamond" w:hAnsi="Garamond" w:cs="Garamond"/>
          <w:sz w:val="25"/>
          <w:szCs w:val="25"/>
        </w:rPr>
        <w:t xml:space="preserve"> Patagonia</w:t>
      </w:r>
      <w:r>
        <w:rPr>
          <w:rFonts w:ascii="Garamond" w:eastAsia="Garamond" w:hAnsi="Garamond" w:cs="Garamond"/>
          <w:color w:val="000000"/>
          <w:sz w:val="25"/>
          <w:szCs w:val="25"/>
        </w:rPr>
        <w:t xml:space="preserve"> se asume el compromiso de facilitar  la educación de los jóvenes para que puedan acceder a la educación formal sin  discriminación arbitraria alguna;  </w:t>
      </w:r>
    </w:p>
    <w:p w:rsidR="00245695" w:rsidRDefault="00D57258" w:rsidP="00523077">
      <w:pPr>
        <w:widowControl w:val="0"/>
        <w:pBdr>
          <w:top w:val="nil"/>
          <w:left w:val="nil"/>
          <w:bottom w:val="nil"/>
          <w:right w:val="nil"/>
          <w:between w:val="nil"/>
        </w:pBdr>
        <w:spacing w:before="338" w:line="224" w:lineRule="auto"/>
        <w:ind w:left="376"/>
        <w:rPr>
          <w:rFonts w:ascii="Garamond" w:eastAsia="Garamond" w:hAnsi="Garamond" w:cs="Garamond"/>
          <w:color w:val="000000"/>
          <w:sz w:val="25"/>
          <w:szCs w:val="25"/>
        </w:rPr>
      </w:pPr>
      <w:r>
        <w:rPr>
          <w:rFonts w:ascii="Noto Sans Symbols" w:eastAsia="Noto Sans Symbols" w:hAnsi="Noto Sans Symbols" w:cs="Noto Sans Symbols"/>
          <w:color w:val="000000"/>
          <w:sz w:val="25"/>
          <w:szCs w:val="25"/>
        </w:rPr>
        <w:t xml:space="preserve">• </w:t>
      </w:r>
      <w:r>
        <w:rPr>
          <w:rFonts w:ascii="Garamond" w:eastAsia="Garamond" w:hAnsi="Garamond" w:cs="Garamond"/>
          <w:color w:val="000000"/>
          <w:sz w:val="25"/>
          <w:szCs w:val="25"/>
        </w:rPr>
        <w:t xml:space="preserve">Que la Ley de Financiamiento Compartido, en la parte que está vigente, permite apoyar a aquellos padres que no disponen de ingresos suficientes y beneficiar a  aquellos que pueden colaborar en el mejoramiento de la Educación en Chile;  </w:t>
      </w:r>
    </w:p>
    <w:p w:rsidR="00245695" w:rsidRDefault="00D57258" w:rsidP="00523077">
      <w:pPr>
        <w:widowControl w:val="0"/>
        <w:pBdr>
          <w:top w:val="nil"/>
          <w:left w:val="nil"/>
          <w:bottom w:val="nil"/>
          <w:right w:val="nil"/>
          <w:between w:val="nil"/>
        </w:pBdr>
        <w:spacing w:before="337" w:line="224" w:lineRule="auto"/>
        <w:ind w:left="723" w:right="1" w:hanging="347"/>
        <w:rPr>
          <w:rFonts w:ascii="Garamond" w:eastAsia="Garamond" w:hAnsi="Garamond" w:cs="Garamond"/>
          <w:color w:val="000000"/>
          <w:sz w:val="25"/>
          <w:szCs w:val="25"/>
        </w:rPr>
      </w:pPr>
      <w:r>
        <w:rPr>
          <w:rFonts w:ascii="Noto Sans Symbols" w:eastAsia="Noto Sans Symbols" w:hAnsi="Noto Sans Symbols" w:cs="Noto Sans Symbols"/>
          <w:color w:val="000000"/>
          <w:sz w:val="25"/>
          <w:szCs w:val="25"/>
        </w:rPr>
        <w:t xml:space="preserve">• </w:t>
      </w:r>
      <w:r>
        <w:rPr>
          <w:rFonts w:ascii="Garamond" w:eastAsia="Garamond" w:hAnsi="Garamond" w:cs="Garamond"/>
          <w:color w:val="000000"/>
          <w:sz w:val="25"/>
          <w:szCs w:val="25"/>
        </w:rPr>
        <w:t>Que los establecimientos educacionales deben elaborar su Reglamento de Becas  acorde con su Proyecto Educativo Institucional y con las características  y necesidades de sus apoderado</w:t>
      </w:r>
      <w:r>
        <w:rPr>
          <w:rFonts w:ascii="Garamond" w:eastAsia="Garamond" w:hAnsi="Garamond" w:cs="Garamond"/>
          <w:sz w:val="25"/>
          <w:szCs w:val="25"/>
        </w:rPr>
        <w:t>s.</w:t>
      </w:r>
      <w:r>
        <w:rPr>
          <w:rFonts w:ascii="Garamond" w:eastAsia="Garamond" w:hAnsi="Garamond" w:cs="Garamond"/>
          <w:color w:val="000000"/>
          <w:sz w:val="25"/>
          <w:szCs w:val="25"/>
        </w:rPr>
        <w:t xml:space="preserve"> </w:t>
      </w:r>
    </w:p>
    <w:p w:rsidR="00245695" w:rsidRDefault="00D57258" w:rsidP="00523077">
      <w:pPr>
        <w:widowControl w:val="0"/>
        <w:pBdr>
          <w:top w:val="nil"/>
          <w:left w:val="nil"/>
          <w:bottom w:val="nil"/>
          <w:right w:val="nil"/>
          <w:between w:val="nil"/>
        </w:pBdr>
        <w:spacing w:before="337" w:line="225" w:lineRule="auto"/>
        <w:ind w:left="724" w:hanging="347"/>
        <w:rPr>
          <w:rFonts w:ascii="Garamond" w:eastAsia="Garamond" w:hAnsi="Garamond" w:cs="Garamond"/>
          <w:color w:val="000000"/>
          <w:sz w:val="25"/>
          <w:szCs w:val="25"/>
        </w:rPr>
      </w:pPr>
      <w:r>
        <w:rPr>
          <w:rFonts w:ascii="Noto Sans Symbols" w:eastAsia="Noto Sans Symbols" w:hAnsi="Noto Sans Symbols" w:cs="Noto Sans Symbols"/>
          <w:color w:val="000000"/>
          <w:sz w:val="25"/>
          <w:szCs w:val="25"/>
        </w:rPr>
        <w:t xml:space="preserve">• </w:t>
      </w:r>
      <w:r>
        <w:rPr>
          <w:rFonts w:ascii="Garamond" w:eastAsia="Garamond" w:hAnsi="Garamond" w:cs="Garamond"/>
          <w:color w:val="000000"/>
          <w:sz w:val="25"/>
          <w:szCs w:val="25"/>
        </w:rPr>
        <w:t>Las disposiciones contenidas en el artículo 24 del DFL Nº 2 de 1998,  modificado por el artículo 2 Nº 6 de la ley Nº 19.532 que incorpora un Sistema  de Exención de Cobro total o parcial del Pago de Financiamiento Compartido,  las normas no derogadas por la ley 20.845</w:t>
      </w:r>
      <w:r>
        <w:rPr>
          <w:rFonts w:ascii="Garamond" w:eastAsia="Garamond" w:hAnsi="Garamond" w:cs="Garamond"/>
          <w:sz w:val="25"/>
          <w:szCs w:val="25"/>
        </w:rPr>
        <w:t>.</w:t>
      </w:r>
    </w:p>
    <w:p w:rsidR="00245695" w:rsidRDefault="00D57258" w:rsidP="00523077">
      <w:pPr>
        <w:widowControl w:val="0"/>
        <w:pBdr>
          <w:top w:val="nil"/>
          <w:left w:val="nil"/>
          <w:bottom w:val="nil"/>
          <w:right w:val="nil"/>
          <w:between w:val="nil"/>
        </w:pBdr>
        <w:spacing w:before="337" w:line="224" w:lineRule="auto"/>
        <w:ind w:left="727" w:right="6" w:hanging="351"/>
        <w:rPr>
          <w:rFonts w:ascii="Garamond" w:eastAsia="Garamond" w:hAnsi="Garamond" w:cs="Garamond"/>
          <w:color w:val="000000"/>
          <w:sz w:val="25"/>
          <w:szCs w:val="25"/>
        </w:rPr>
      </w:pPr>
      <w:r>
        <w:rPr>
          <w:rFonts w:ascii="Noto Sans Symbols" w:eastAsia="Noto Sans Symbols" w:hAnsi="Noto Sans Symbols" w:cs="Noto Sans Symbols"/>
          <w:color w:val="000000"/>
          <w:sz w:val="25"/>
          <w:szCs w:val="25"/>
        </w:rPr>
        <w:t xml:space="preserve">• </w:t>
      </w:r>
      <w:r>
        <w:rPr>
          <w:rFonts w:ascii="Garamond" w:eastAsia="Garamond" w:hAnsi="Garamond" w:cs="Garamond"/>
          <w:color w:val="000000"/>
          <w:sz w:val="25"/>
          <w:szCs w:val="25"/>
        </w:rPr>
        <w:t xml:space="preserve">Que de acuerdo al artículo vigésimo primero transitorio de la ley 20.845: “Los  establecimientos educacionales que, a la fecha de publicación de la presente ley,  reciban subvención a establecimientos educacionales de financiamiento compartido, de conformidad al Título II del decreto con fuerza de ley Nº2, de  1998, del Ministerio de Educación, que se deroga por el número 13 del artículo  2º, podrán seguir afectos a dicho régimen hasta el año escolar en el cual el cobro  máximo </w:t>
      </w:r>
      <w:r>
        <w:rPr>
          <w:rFonts w:ascii="Garamond" w:eastAsia="Garamond" w:hAnsi="Garamond" w:cs="Garamond"/>
          <w:color w:val="000000"/>
          <w:sz w:val="25"/>
          <w:szCs w:val="25"/>
        </w:rPr>
        <w:lastRenderedPageBreak/>
        <w:t xml:space="preserve">mensual promedio por alumno, establecido conforme a las reglas del  artículo siguiente, sea igual o inferior al aporte por gratuidad que trata el numeral  16 del artículo 2º de esta ley, calculado en unidades de fomento. Desde el año escolar en que se cumpla esta condición, el establecimiento escolar no podrá  seguir afecto a dicho régimen. </w:t>
      </w:r>
    </w:p>
    <w:p w:rsidR="00245695" w:rsidRPr="00EA38EC" w:rsidRDefault="00D57258" w:rsidP="00523077">
      <w:pPr>
        <w:widowControl w:val="0"/>
        <w:pBdr>
          <w:top w:val="nil"/>
          <w:left w:val="nil"/>
          <w:bottom w:val="nil"/>
          <w:right w:val="nil"/>
          <w:between w:val="nil"/>
        </w:pBdr>
        <w:spacing w:before="298" w:line="225" w:lineRule="auto"/>
        <w:ind w:left="722" w:right="1" w:firstLine="3"/>
        <w:rPr>
          <w:rFonts w:ascii="Garamond" w:eastAsia="Garamond" w:hAnsi="Garamond" w:cs="Garamond"/>
          <w:color w:val="000000"/>
          <w:sz w:val="25"/>
          <w:szCs w:val="25"/>
        </w:rPr>
      </w:pPr>
      <w:r>
        <w:rPr>
          <w:rFonts w:ascii="Garamond" w:eastAsia="Garamond" w:hAnsi="Garamond" w:cs="Garamond"/>
          <w:color w:val="000000"/>
          <w:sz w:val="25"/>
          <w:szCs w:val="25"/>
        </w:rPr>
        <w:t xml:space="preserve">Durante el período en que no se cumpla la condición indicada en el  inciso  precedente, se mantendrá vigente para dichos establecimientos lo dispuesto en el  Título II del decreto con fuerza de ley Nº2, de 1998, del Ministerio de Educación,  a excepción de los incisos primero y segundo del artículo 24, el artículo 25 y los  incisos primero, segundo, tercero y cuarto del artículo 26. Tampoco serán  aplicables a dichos establecimientos, por el plazo anteriormente señalado, las  modificaciones introducidas por el artículo segundo numerales 4, letra a); numeral  5, letras j) y k), y numerales 8, 9, 11, 12 y 14.” </w:t>
      </w:r>
    </w:p>
    <w:p w:rsidR="00B109F8" w:rsidRPr="00B109F8" w:rsidRDefault="00B109F8" w:rsidP="006173DF">
      <w:pPr>
        <w:pStyle w:val="NormalWeb"/>
        <w:spacing w:before="591" w:beforeAutospacing="0" w:after="0" w:afterAutospacing="0"/>
        <w:ind w:left="5"/>
      </w:pPr>
      <w:r>
        <w:rPr>
          <w:rFonts w:ascii="Garamond" w:hAnsi="Garamond"/>
          <w:b/>
          <w:bCs/>
          <w:color w:val="000000"/>
          <w:sz w:val="26"/>
          <w:szCs w:val="26"/>
        </w:rPr>
        <w:t>Se establece: </w:t>
      </w:r>
    </w:p>
    <w:p w:rsidR="00245695" w:rsidRDefault="00D57258" w:rsidP="006173DF">
      <w:pPr>
        <w:widowControl w:val="0"/>
        <w:pBdr>
          <w:top w:val="nil"/>
          <w:left w:val="nil"/>
          <w:bottom w:val="nil"/>
          <w:right w:val="nil"/>
          <w:between w:val="nil"/>
        </w:pBdr>
        <w:spacing w:before="283" w:line="225" w:lineRule="auto"/>
        <w:ind w:right="6" w:firstLine="16"/>
        <w:rPr>
          <w:rFonts w:ascii="Garamond" w:eastAsia="Garamond" w:hAnsi="Garamond" w:cs="Garamond"/>
          <w:color w:val="000000"/>
          <w:sz w:val="25"/>
          <w:szCs w:val="25"/>
        </w:rPr>
      </w:pPr>
      <w:r>
        <w:rPr>
          <w:rFonts w:ascii="Garamond" w:eastAsia="Garamond" w:hAnsi="Garamond" w:cs="Garamond"/>
          <w:color w:val="000000"/>
          <w:sz w:val="25"/>
          <w:szCs w:val="25"/>
        </w:rPr>
        <w:t xml:space="preserve">1) La creación de </w:t>
      </w:r>
      <w:r>
        <w:rPr>
          <w:rFonts w:ascii="Garamond" w:eastAsia="Garamond" w:hAnsi="Garamond" w:cs="Garamond"/>
          <w:sz w:val="25"/>
          <w:szCs w:val="25"/>
        </w:rPr>
        <w:t>b</w:t>
      </w:r>
      <w:r>
        <w:rPr>
          <w:rFonts w:ascii="Garamond" w:eastAsia="Garamond" w:hAnsi="Garamond" w:cs="Garamond"/>
          <w:color w:val="000000"/>
          <w:sz w:val="25"/>
          <w:szCs w:val="25"/>
        </w:rPr>
        <w:t xml:space="preserve">eca Libre  </w:t>
      </w:r>
      <w:r>
        <w:rPr>
          <w:rFonts w:ascii="Garamond" w:eastAsia="Garamond" w:hAnsi="Garamond" w:cs="Garamond"/>
          <w:sz w:val="25"/>
          <w:szCs w:val="25"/>
        </w:rPr>
        <w:t>d</w:t>
      </w:r>
      <w:r>
        <w:rPr>
          <w:rFonts w:ascii="Garamond" w:eastAsia="Garamond" w:hAnsi="Garamond" w:cs="Garamond"/>
          <w:color w:val="000000"/>
          <w:sz w:val="25"/>
          <w:szCs w:val="25"/>
        </w:rPr>
        <w:t xml:space="preserve">isposición del sostenedor para alumnos con problemas económicos. </w:t>
      </w:r>
    </w:p>
    <w:p w:rsidR="00245695" w:rsidRDefault="00D57258" w:rsidP="006173DF">
      <w:pPr>
        <w:widowControl w:val="0"/>
        <w:pBdr>
          <w:top w:val="nil"/>
          <w:left w:val="nil"/>
          <w:bottom w:val="nil"/>
          <w:right w:val="nil"/>
          <w:between w:val="nil"/>
        </w:pBdr>
        <w:spacing w:before="296" w:line="225" w:lineRule="auto"/>
        <w:ind w:right="3" w:firstLine="5"/>
        <w:rPr>
          <w:rFonts w:ascii="Garamond" w:eastAsia="Garamond" w:hAnsi="Garamond" w:cs="Garamond"/>
          <w:color w:val="000000"/>
          <w:sz w:val="25"/>
          <w:szCs w:val="25"/>
        </w:rPr>
      </w:pPr>
      <w:r>
        <w:rPr>
          <w:rFonts w:ascii="Garamond" w:eastAsia="Garamond" w:hAnsi="Garamond" w:cs="Garamond"/>
          <w:color w:val="000000"/>
          <w:sz w:val="25"/>
          <w:szCs w:val="25"/>
        </w:rPr>
        <w:t xml:space="preserve">2)) Las siguientes disposiciones sobre la entrega de becas para estudiantes de  educación Parvularia, enseñanza básica y media, del Colegio </w:t>
      </w:r>
      <w:r>
        <w:rPr>
          <w:rFonts w:ascii="Garamond" w:eastAsia="Garamond" w:hAnsi="Garamond" w:cs="Garamond"/>
          <w:sz w:val="25"/>
          <w:szCs w:val="25"/>
        </w:rPr>
        <w:t xml:space="preserve">British </w:t>
      </w:r>
      <w:proofErr w:type="spellStart"/>
      <w:r>
        <w:rPr>
          <w:rFonts w:ascii="Garamond" w:eastAsia="Garamond" w:hAnsi="Garamond" w:cs="Garamond"/>
          <w:sz w:val="25"/>
          <w:szCs w:val="25"/>
        </w:rPr>
        <w:t>School</w:t>
      </w:r>
      <w:proofErr w:type="spellEnd"/>
      <w:r>
        <w:rPr>
          <w:rFonts w:ascii="Garamond" w:eastAsia="Garamond" w:hAnsi="Garamond" w:cs="Garamond"/>
          <w:sz w:val="25"/>
          <w:szCs w:val="25"/>
        </w:rPr>
        <w:t xml:space="preserve"> Patagonia</w:t>
      </w:r>
      <w:r>
        <w:rPr>
          <w:rFonts w:ascii="Garamond" w:eastAsia="Garamond" w:hAnsi="Garamond" w:cs="Garamond"/>
          <w:color w:val="000000"/>
          <w:sz w:val="25"/>
          <w:szCs w:val="25"/>
        </w:rPr>
        <w:t xml:space="preserve">, cuyos apoderados acrediten el cumplimiento de los requisitos establecidos en este  instrumento:  </w:t>
      </w:r>
    </w:p>
    <w:p w:rsidR="00245695" w:rsidRPr="00D66AB5" w:rsidRDefault="00245695" w:rsidP="00523077">
      <w:pPr>
        <w:widowControl w:val="0"/>
        <w:pBdr>
          <w:top w:val="nil"/>
          <w:left w:val="nil"/>
          <w:bottom w:val="nil"/>
          <w:right w:val="nil"/>
          <w:between w:val="nil"/>
        </w:pBdr>
        <w:spacing w:before="5" w:line="240" w:lineRule="auto"/>
        <w:ind w:left="3"/>
        <w:rPr>
          <w:rFonts w:ascii="Garamond" w:eastAsia="Garamond" w:hAnsi="Garamond" w:cs="Garamond"/>
          <w:color w:val="000000"/>
          <w:sz w:val="25"/>
          <w:szCs w:val="25"/>
        </w:rPr>
      </w:pPr>
    </w:p>
    <w:p w:rsidR="00245695" w:rsidRDefault="00D57258" w:rsidP="00523077">
      <w:pPr>
        <w:widowControl w:val="0"/>
        <w:pBdr>
          <w:top w:val="nil"/>
          <w:left w:val="nil"/>
          <w:bottom w:val="nil"/>
          <w:right w:val="nil"/>
          <w:between w:val="nil"/>
        </w:pBdr>
        <w:spacing w:before="573" w:line="225" w:lineRule="auto"/>
        <w:ind w:hanging="4"/>
        <w:rPr>
          <w:rFonts w:ascii="Garamond" w:eastAsia="Garamond" w:hAnsi="Garamond" w:cs="Garamond"/>
          <w:color w:val="000000"/>
          <w:sz w:val="25"/>
          <w:szCs w:val="25"/>
        </w:rPr>
      </w:pPr>
      <w:r>
        <w:rPr>
          <w:rFonts w:ascii="Garamond" w:eastAsia="Garamond" w:hAnsi="Garamond" w:cs="Garamond"/>
          <w:b/>
          <w:color w:val="000000"/>
          <w:sz w:val="25"/>
          <w:szCs w:val="25"/>
        </w:rPr>
        <w:t xml:space="preserve">ARTÍCULO 1°: </w:t>
      </w:r>
      <w:r>
        <w:rPr>
          <w:rFonts w:ascii="Garamond" w:eastAsia="Garamond" w:hAnsi="Garamond" w:cs="Garamond"/>
          <w:sz w:val="25"/>
          <w:szCs w:val="25"/>
        </w:rPr>
        <w:t xml:space="preserve">El colegio British </w:t>
      </w:r>
      <w:proofErr w:type="spellStart"/>
      <w:r>
        <w:rPr>
          <w:rFonts w:ascii="Garamond" w:eastAsia="Garamond" w:hAnsi="Garamond" w:cs="Garamond"/>
          <w:sz w:val="25"/>
          <w:szCs w:val="25"/>
        </w:rPr>
        <w:t>School</w:t>
      </w:r>
      <w:proofErr w:type="spellEnd"/>
      <w:r>
        <w:rPr>
          <w:rFonts w:ascii="Garamond" w:eastAsia="Garamond" w:hAnsi="Garamond" w:cs="Garamond"/>
          <w:sz w:val="25"/>
          <w:szCs w:val="25"/>
        </w:rPr>
        <w:t xml:space="preserve"> Patagonia es un es</w:t>
      </w:r>
      <w:r>
        <w:rPr>
          <w:rFonts w:ascii="Garamond" w:eastAsia="Garamond" w:hAnsi="Garamond" w:cs="Garamond"/>
          <w:color w:val="000000"/>
          <w:sz w:val="25"/>
          <w:szCs w:val="25"/>
        </w:rPr>
        <w:t xml:space="preserve">tablecimiento particular de  financiamiento compartido entre la subvención estatal y el monto de copago pagado por  los padres o apoderados financieros de los alumnos, modalidad adoptada con el fin de  mejorar el servicio educacional en general.  </w:t>
      </w:r>
    </w:p>
    <w:p w:rsidR="00245695" w:rsidRDefault="00D57258" w:rsidP="00523077">
      <w:pPr>
        <w:widowControl w:val="0"/>
        <w:pBdr>
          <w:top w:val="nil"/>
          <w:left w:val="nil"/>
          <w:bottom w:val="nil"/>
          <w:right w:val="nil"/>
          <w:between w:val="nil"/>
        </w:pBdr>
        <w:spacing w:before="5" w:line="225" w:lineRule="auto"/>
        <w:ind w:left="3" w:right="4"/>
        <w:rPr>
          <w:rFonts w:ascii="Garamond" w:eastAsia="Garamond" w:hAnsi="Garamond" w:cs="Garamond"/>
          <w:color w:val="000000"/>
          <w:sz w:val="25"/>
          <w:szCs w:val="25"/>
        </w:rPr>
      </w:pPr>
      <w:r>
        <w:rPr>
          <w:rFonts w:ascii="Garamond" w:eastAsia="Garamond" w:hAnsi="Garamond" w:cs="Garamond"/>
          <w:sz w:val="25"/>
          <w:szCs w:val="25"/>
        </w:rPr>
        <w:t xml:space="preserve">El colegio </w:t>
      </w:r>
      <w:proofErr w:type="spellStart"/>
      <w:r w:rsidR="00B109F8">
        <w:rPr>
          <w:rFonts w:ascii="Garamond" w:eastAsia="Garamond" w:hAnsi="Garamond" w:cs="Garamond"/>
          <w:sz w:val="25"/>
          <w:szCs w:val="25"/>
        </w:rPr>
        <w:t>The</w:t>
      </w:r>
      <w:proofErr w:type="spellEnd"/>
      <w:r w:rsidR="00B109F8">
        <w:rPr>
          <w:rFonts w:ascii="Garamond" w:eastAsia="Garamond" w:hAnsi="Garamond" w:cs="Garamond"/>
          <w:sz w:val="25"/>
          <w:szCs w:val="25"/>
        </w:rPr>
        <w:t xml:space="preserve"> British </w:t>
      </w:r>
      <w:proofErr w:type="spellStart"/>
      <w:r w:rsidR="00B109F8">
        <w:rPr>
          <w:rFonts w:ascii="Garamond" w:eastAsia="Garamond" w:hAnsi="Garamond" w:cs="Garamond"/>
          <w:sz w:val="25"/>
          <w:szCs w:val="25"/>
        </w:rPr>
        <w:t>School</w:t>
      </w:r>
      <w:proofErr w:type="spellEnd"/>
      <w:r w:rsidR="00B109F8">
        <w:rPr>
          <w:rFonts w:ascii="Garamond" w:eastAsia="Garamond" w:hAnsi="Garamond" w:cs="Garamond"/>
          <w:sz w:val="25"/>
          <w:szCs w:val="25"/>
        </w:rPr>
        <w:t xml:space="preserve"> Patagonia </w:t>
      </w:r>
      <w:r>
        <w:rPr>
          <w:rFonts w:ascii="Garamond" w:eastAsia="Garamond" w:hAnsi="Garamond" w:cs="Garamond"/>
          <w:color w:val="000000"/>
          <w:sz w:val="25"/>
          <w:szCs w:val="25"/>
        </w:rPr>
        <w:t xml:space="preserve">mantiene un </w:t>
      </w:r>
      <w:r>
        <w:rPr>
          <w:rFonts w:ascii="Garamond" w:eastAsia="Garamond" w:hAnsi="Garamond" w:cs="Garamond"/>
          <w:sz w:val="25"/>
          <w:szCs w:val="25"/>
        </w:rPr>
        <w:t>f</w:t>
      </w:r>
      <w:r>
        <w:rPr>
          <w:rFonts w:ascii="Garamond" w:eastAsia="Garamond" w:hAnsi="Garamond" w:cs="Garamond"/>
          <w:color w:val="000000"/>
          <w:sz w:val="25"/>
          <w:szCs w:val="25"/>
        </w:rPr>
        <w:t xml:space="preserve">ondo de </w:t>
      </w:r>
      <w:r>
        <w:rPr>
          <w:rFonts w:ascii="Garamond" w:eastAsia="Garamond" w:hAnsi="Garamond" w:cs="Garamond"/>
          <w:sz w:val="25"/>
          <w:szCs w:val="25"/>
        </w:rPr>
        <w:t>b</w:t>
      </w:r>
      <w:r>
        <w:rPr>
          <w:rFonts w:ascii="Garamond" w:eastAsia="Garamond" w:hAnsi="Garamond" w:cs="Garamond"/>
          <w:color w:val="000000"/>
          <w:sz w:val="25"/>
          <w:szCs w:val="25"/>
        </w:rPr>
        <w:t xml:space="preserve">ecas para financiar </w:t>
      </w:r>
      <w:r>
        <w:rPr>
          <w:rFonts w:ascii="Garamond" w:eastAsia="Garamond" w:hAnsi="Garamond" w:cs="Garamond"/>
          <w:sz w:val="25"/>
          <w:szCs w:val="25"/>
        </w:rPr>
        <w:t>a aquellos alumnos cuyos padres presentan problemas económicos</w:t>
      </w:r>
      <w:r>
        <w:rPr>
          <w:rFonts w:ascii="Garamond" w:eastAsia="Garamond" w:hAnsi="Garamond" w:cs="Garamond"/>
          <w:color w:val="000000"/>
          <w:sz w:val="25"/>
          <w:szCs w:val="25"/>
        </w:rPr>
        <w:t xml:space="preserve">, cuyo monto se determina cada año según las disponibilidades  presupuestarias y la aplicación de los criterios que aseguran su adecuada gestión  financiera. </w:t>
      </w:r>
    </w:p>
    <w:p w:rsidR="00B109F8" w:rsidRDefault="00B109F8" w:rsidP="00523077">
      <w:pPr>
        <w:widowControl w:val="0"/>
        <w:pBdr>
          <w:top w:val="nil"/>
          <w:left w:val="nil"/>
          <w:bottom w:val="nil"/>
          <w:right w:val="nil"/>
          <w:between w:val="nil"/>
        </w:pBdr>
        <w:spacing w:before="296" w:line="225" w:lineRule="auto"/>
        <w:rPr>
          <w:rFonts w:ascii="Garamond" w:eastAsia="Garamond" w:hAnsi="Garamond" w:cs="Garamond"/>
          <w:b/>
          <w:sz w:val="25"/>
          <w:szCs w:val="25"/>
        </w:rPr>
      </w:pPr>
    </w:p>
    <w:p w:rsidR="00245695" w:rsidRPr="00B901FA" w:rsidRDefault="00D57258" w:rsidP="00523077">
      <w:pPr>
        <w:widowControl w:val="0"/>
        <w:pBdr>
          <w:top w:val="nil"/>
          <w:left w:val="nil"/>
          <w:bottom w:val="nil"/>
          <w:right w:val="nil"/>
          <w:between w:val="nil"/>
        </w:pBdr>
        <w:spacing w:before="296" w:line="225" w:lineRule="auto"/>
        <w:ind w:left="15" w:hanging="15"/>
        <w:rPr>
          <w:rFonts w:ascii="Garamond" w:eastAsia="Garamond" w:hAnsi="Garamond" w:cs="Garamond"/>
          <w:sz w:val="25"/>
          <w:szCs w:val="25"/>
        </w:rPr>
      </w:pPr>
      <w:r w:rsidRPr="00B901FA">
        <w:rPr>
          <w:rFonts w:ascii="Garamond" w:eastAsia="Garamond" w:hAnsi="Garamond" w:cs="Garamond"/>
          <w:b/>
          <w:sz w:val="25"/>
          <w:szCs w:val="25"/>
        </w:rPr>
        <w:t xml:space="preserve">ARTÍCULO 2°: </w:t>
      </w:r>
      <w:r w:rsidR="00B109F8" w:rsidRPr="00B901FA">
        <w:rPr>
          <w:rFonts w:ascii="Garamond" w:eastAsia="Garamond" w:hAnsi="Garamond" w:cs="Garamond"/>
          <w:b/>
          <w:sz w:val="25"/>
          <w:szCs w:val="25"/>
        </w:rPr>
        <w:t xml:space="preserve"> </w:t>
      </w:r>
      <w:r w:rsidR="00B109F8" w:rsidRPr="00B901FA">
        <w:rPr>
          <w:rFonts w:ascii="Garamond" w:eastAsia="Times New Roman" w:hAnsi="Garamond" w:cs="Times New Roman"/>
          <w:sz w:val="26"/>
          <w:szCs w:val="26"/>
        </w:rPr>
        <w:t>Dos tercios (2/3) del Fondo Total de Becas serán destinados</w:t>
      </w:r>
      <w:r w:rsidRPr="00B901FA">
        <w:rPr>
          <w:rFonts w:ascii="Garamond" w:eastAsia="Garamond" w:hAnsi="Garamond" w:cs="Garamond"/>
          <w:sz w:val="25"/>
          <w:szCs w:val="25"/>
        </w:rPr>
        <w:t xml:space="preserve"> para  financiar y beneficiar a alumnos antiguos o nuevos y que postulen a este beneficio, el cual no  tiene renovación automática para el año siguiente. </w:t>
      </w:r>
    </w:p>
    <w:p w:rsidR="00245695" w:rsidRPr="00B901FA" w:rsidRDefault="00B109F8" w:rsidP="00523077">
      <w:pPr>
        <w:spacing w:before="298" w:line="240" w:lineRule="auto"/>
        <w:ind w:left="8" w:right="1" w:firstLine="1"/>
        <w:rPr>
          <w:rFonts w:ascii="Times New Roman" w:eastAsia="Times New Roman" w:hAnsi="Times New Roman" w:cs="Times New Roman"/>
          <w:sz w:val="24"/>
          <w:szCs w:val="24"/>
        </w:rPr>
      </w:pPr>
      <w:r w:rsidRPr="00B901FA">
        <w:rPr>
          <w:rFonts w:ascii="Garamond" w:eastAsia="Times New Roman" w:hAnsi="Garamond" w:cs="Times New Roman"/>
          <w:sz w:val="26"/>
          <w:szCs w:val="26"/>
        </w:rPr>
        <w:t>Para medir y ponderar la vulnerabilidad socioeconómica de un alumno se considerará el  nivel socioeconómico de la familia, el nivel de escolaridad de los padres o apoderados y  el entorno del establecimiento, según indica la Ficha Registro Social de Hogares (RSH)  actualizada al año 2023, o el instrumento que lo reemplace. Importante señalar que el  colegio, al no estar adscrito a la Subvención Escolar Preferencial (SEP), no cuenta con  asignación de rebaja de 100% a los alumnos prioritarios.  </w:t>
      </w:r>
    </w:p>
    <w:p w:rsidR="00D66AB5" w:rsidRPr="00B901FA" w:rsidRDefault="00D66AB5" w:rsidP="00523077">
      <w:pPr>
        <w:spacing w:before="592" w:line="240" w:lineRule="auto"/>
        <w:ind w:hanging="6"/>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lastRenderedPageBreak/>
        <w:t xml:space="preserve">ARTÍCULO 3°: </w:t>
      </w:r>
      <w:r w:rsidRPr="00B901FA">
        <w:rPr>
          <w:rFonts w:ascii="Garamond" w:eastAsia="Times New Roman" w:hAnsi="Garamond" w:cs="Times New Roman"/>
          <w:sz w:val="26"/>
          <w:szCs w:val="26"/>
        </w:rPr>
        <w:t xml:space="preserve">Un tercio del Fondo Total de Becas será destinado a financiar </w:t>
      </w:r>
      <w:r w:rsidR="00591295" w:rsidRPr="00B901FA">
        <w:rPr>
          <w:rFonts w:ascii="Garamond" w:eastAsia="Times New Roman" w:hAnsi="Garamond" w:cs="Times New Roman"/>
          <w:b/>
          <w:bCs/>
          <w:sz w:val="26"/>
          <w:szCs w:val="26"/>
        </w:rPr>
        <w:t>Beca Excelencia Académica Alumnos Antiguos</w:t>
      </w:r>
      <w:r w:rsidR="00591295" w:rsidRPr="00B901FA">
        <w:rPr>
          <w:rFonts w:ascii="Garamond" w:eastAsia="Times New Roman" w:hAnsi="Garamond" w:cs="Times New Roman"/>
          <w:sz w:val="26"/>
          <w:szCs w:val="26"/>
        </w:rPr>
        <w:t>,</w:t>
      </w:r>
      <w:r w:rsidRPr="00B901FA">
        <w:rPr>
          <w:rFonts w:ascii="Garamond" w:eastAsia="Times New Roman" w:hAnsi="Garamond" w:cs="Times New Roman"/>
          <w:sz w:val="26"/>
          <w:szCs w:val="26"/>
        </w:rPr>
        <w:t xml:space="preserve"> q</w:t>
      </w:r>
      <w:r w:rsidR="00591295" w:rsidRPr="00B901FA">
        <w:rPr>
          <w:rFonts w:ascii="Garamond" w:eastAsia="Times New Roman" w:hAnsi="Garamond" w:cs="Times New Roman"/>
          <w:sz w:val="26"/>
          <w:szCs w:val="26"/>
        </w:rPr>
        <w:t>ue consiste en la rebaja de un </w:t>
      </w:r>
      <w:r w:rsidRPr="00B901FA">
        <w:rPr>
          <w:rFonts w:ascii="Garamond" w:eastAsia="Times New Roman" w:hAnsi="Garamond" w:cs="Times New Roman"/>
          <w:sz w:val="26"/>
          <w:szCs w:val="26"/>
        </w:rPr>
        <w:t xml:space="preserve">porcentaje de la colegiatura mensual, durante el período de </w:t>
      </w:r>
      <w:r w:rsidR="00B901FA">
        <w:rPr>
          <w:rFonts w:ascii="Garamond" w:eastAsia="Times New Roman" w:hAnsi="Garamond" w:cs="Times New Roman"/>
          <w:sz w:val="26"/>
          <w:szCs w:val="26"/>
        </w:rPr>
        <w:t>un año escolar, sin renovación </w:t>
      </w:r>
      <w:r w:rsidRPr="00B901FA">
        <w:rPr>
          <w:rFonts w:ascii="Garamond" w:eastAsia="Times New Roman" w:hAnsi="Garamond" w:cs="Times New Roman"/>
          <w:sz w:val="26"/>
          <w:szCs w:val="26"/>
        </w:rPr>
        <w:t>automática para el año siguiente, e</w:t>
      </w:r>
      <w:r w:rsidR="00591295" w:rsidRPr="00B901FA">
        <w:rPr>
          <w:rFonts w:ascii="Garamond" w:eastAsia="Times New Roman" w:hAnsi="Garamond" w:cs="Times New Roman"/>
          <w:sz w:val="26"/>
          <w:szCs w:val="26"/>
        </w:rPr>
        <w:t xml:space="preserve">n beneficio de aquellos alumnos </w:t>
      </w:r>
      <w:r w:rsidRPr="00B901FA">
        <w:rPr>
          <w:rFonts w:ascii="Garamond" w:eastAsia="Times New Roman" w:hAnsi="Garamond" w:cs="Times New Roman"/>
          <w:sz w:val="26"/>
          <w:szCs w:val="26"/>
        </w:rPr>
        <w:t>que no están en la condición de vulnerables.  </w:t>
      </w:r>
    </w:p>
    <w:p w:rsidR="00245695" w:rsidRDefault="00D57258" w:rsidP="00523077">
      <w:pPr>
        <w:widowControl w:val="0"/>
        <w:pBdr>
          <w:top w:val="nil"/>
          <w:left w:val="nil"/>
          <w:bottom w:val="nil"/>
          <w:right w:val="nil"/>
          <w:between w:val="nil"/>
        </w:pBdr>
        <w:spacing w:before="298" w:line="225" w:lineRule="auto"/>
        <w:ind w:left="3" w:right="1" w:hanging="3"/>
        <w:rPr>
          <w:rFonts w:ascii="Garamond" w:eastAsia="Garamond" w:hAnsi="Garamond" w:cs="Garamond"/>
          <w:color w:val="000000"/>
          <w:sz w:val="25"/>
          <w:szCs w:val="25"/>
        </w:rPr>
      </w:pPr>
      <w:r>
        <w:rPr>
          <w:rFonts w:ascii="Garamond" w:eastAsia="Garamond" w:hAnsi="Garamond" w:cs="Garamond"/>
          <w:b/>
          <w:color w:val="000000"/>
          <w:sz w:val="25"/>
          <w:szCs w:val="25"/>
        </w:rPr>
        <w:t xml:space="preserve">ARTÍCULO 4°: </w:t>
      </w:r>
      <w:r>
        <w:rPr>
          <w:rFonts w:ascii="Garamond" w:eastAsia="Garamond" w:hAnsi="Garamond" w:cs="Garamond"/>
          <w:color w:val="000000"/>
          <w:sz w:val="25"/>
          <w:szCs w:val="25"/>
        </w:rPr>
        <w:t xml:space="preserve">Constituido el "Fondo de Becas", de acuerdo con las disposiciones  legales vigentes, su monto se definirá cada año al momento de efectuar la proyección de  ingresos y egresos. Dicho monto constituirá el valor máximo que debe ser asignado en  rebajas del arancel.  </w:t>
      </w:r>
    </w:p>
    <w:p w:rsidR="00245695" w:rsidRDefault="00D57258" w:rsidP="00523077">
      <w:pPr>
        <w:widowControl w:val="0"/>
        <w:pBdr>
          <w:top w:val="nil"/>
          <w:left w:val="nil"/>
          <w:bottom w:val="nil"/>
          <w:right w:val="nil"/>
          <w:between w:val="nil"/>
        </w:pBdr>
        <w:spacing w:before="298" w:line="225" w:lineRule="auto"/>
        <w:ind w:left="7" w:right="2" w:hanging="3"/>
        <w:rPr>
          <w:rFonts w:ascii="Garamond" w:eastAsia="Garamond" w:hAnsi="Garamond" w:cs="Garamond"/>
          <w:color w:val="000000"/>
          <w:sz w:val="25"/>
          <w:szCs w:val="25"/>
        </w:rPr>
      </w:pPr>
      <w:r>
        <w:rPr>
          <w:rFonts w:ascii="Garamond" w:eastAsia="Garamond" w:hAnsi="Garamond" w:cs="Garamond"/>
          <w:color w:val="000000"/>
          <w:sz w:val="25"/>
          <w:szCs w:val="25"/>
        </w:rPr>
        <w:t xml:space="preserve">Lo anterior implicará que un postulante no tiene asegurada la obtención de la beca,  aunque cumpla con todos los requisitos que indica el proceso, porque su asignación y  monto dependerá del monto total del "Fondo de Becas" y de la cantidad de postulantes  que se presenten.  </w:t>
      </w:r>
    </w:p>
    <w:p w:rsidR="00245695" w:rsidRDefault="00D57258" w:rsidP="00523077">
      <w:pPr>
        <w:widowControl w:val="0"/>
        <w:pBdr>
          <w:top w:val="nil"/>
          <w:left w:val="nil"/>
          <w:bottom w:val="nil"/>
          <w:right w:val="nil"/>
          <w:between w:val="nil"/>
        </w:pBdr>
        <w:spacing w:before="298" w:line="225" w:lineRule="auto"/>
        <w:ind w:left="6" w:firstLine="6"/>
        <w:rPr>
          <w:rFonts w:ascii="Garamond" w:eastAsia="Garamond" w:hAnsi="Garamond" w:cs="Garamond"/>
          <w:color w:val="000000"/>
          <w:sz w:val="25"/>
          <w:szCs w:val="25"/>
        </w:rPr>
      </w:pPr>
      <w:r>
        <w:rPr>
          <w:rFonts w:ascii="Garamond" w:eastAsia="Garamond" w:hAnsi="Garamond" w:cs="Garamond"/>
          <w:color w:val="000000"/>
          <w:sz w:val="25"/>
          <w:szCs w:val="25"/>
        </w:rPr>
        <w:t xml:space="preserve">Según el procedimiento de asignación de becas explicado en los artículos siguientes, para  cada categoría de beca se hará un listado priorizado según el puntaje obtenido para cada  postulante, de acuerdo con el cual la Comisión de Calificación y Selección de Becas  asignará el porcentaje de descuento, cuando corresponda.  </w:t>
      </w:r>
    </w:p>
    <w:p w:rsidR="00245695" w:rsidRDefault="00D57258" w:rsidP="00523077">
      <w:pPr>
        <w:widowControl w:val="0"/>
        <w:pBdr>
          <w:top w:val="nil"/>
          <w:left w:val="nil"/>
          <w:bottom w:val="nil"/>
          <w:right w:val="nil"/>
          <w:between w:val="nil"/>
        </w:pBdr>
        <w:spacing w:before="296" w:line="225" w:lineRule="auto"/>
        <w:ind w:left="12" w:right="4" w:hanging="4"/>
        <w:rPr>
          <w:rFonts w:ascii="Garamond" w:eastAsia="Garamond" w:hAnsi="Garamond" w:cs="Garamond"/>
          <w:color w:val="000000"/>
          <w:sz w:val="25"/>
          <w:szCs w:val="25"/>
        </w:rPr>
      </w:pPr>
      <w:r>
        <w:rPr>
          <w:rFonts w:ascii="Garamond" w:eastAsia="Garamond" w:hAnsi="Garamond" w:cs="Garamond"/>
          <w:color w:val="000000"/>
          <w:sz w:val="25"/>
          <w:szCs w:val="25"/>
        </w:rPr>
        <w:t xml:space="preserve">Podrán postular a este beneficio todos los alumnos matriculados dentro de los plazos  establecidos del proceso. </w:t>
      </w:r>
    </w:p>
    <w:p w:rsidR="00245695" w:rsidRDefault="00D57258" w:rsidP="00523077">
      <w:pPr>
        <w:widowControl w:val="0"/>
        <w:pBdr>
          <w:top w:val="nil"/>
          <w:left w:val="nil"/>
          <w:bottom w:val="nil"/>
          <w:right w:val="nil"/>
          <w:between w:val="nil"/>
        </w:pBdr>
        <w:spacing w:before="299" w:line="240" w:lineRule="auto"/>
        <w:ind w:left="8"/>
        <w:rPr>
          <w:rFonts w:ascii="Garamond" w:eastAsia="Garamond" w:hAnsi="Garamond" w:cs="Garamond"/>
          <w:color w:val="000000"/>
          <w:sz w:val="25"/>
          <w:szCs w:val="25"/>
        </w:rPr>
      </w:pPr>
      <w:r>
        <w:rPr>
          <w:rFonts w:ascii="Garamond" w:eastAsia="Garamond" w:hAnsi="Garamond" w:cs="Garamond"/>
          <w:color w:val="000000"/>
          <w:sz w:val="25"/>
          <w:szCs w:val="25"/>
        </w:rPr>
        <w:t xml:space="preserve">Requisitos por cumplir: </w:t>
      </w:r>
    </w:p>
    <w:p w:rsidR="00245695" w:rsidRDefault="00D57258" w:rsidP="00523077">
      <w:pPr>
        <w:widowControl w:val="0"/>
        <w:pBdr>
          <w:top w:val="nil"/>
          <w:left w:val="nil"/>
          <w:bottom w:val="nil"/>
          <w:right w:val="nil"/>
          <w:between w:val="nil"/>
        </w:pBdr>
        <w:spacing w:line="225" w:lineRule="auto"/>
        <w:ind w:left="367" w:firstLine="3"/>
        <w:rPr>
          <w:rFonts w:ascii="Garamond" w:eastAsia="Garamond" w:hAnsi="Garamond" w:cs="Garamond"/>
          <w:sz w:val="25"/>
          <w:szCs w:val="25"/>
        </w:rPr>
      </w:pPr>
      <w:r>
        <w:rPr>
          <w:rFonts w:ascii="Garamond" w:eastAsia="Garamond" w:hAnsi="Garamond" w:cs="Garamond"/>
          <w:color w:val="000000"/>
          <w:sz w:val="25"/>
          <w:szCs w:val="25"/>
        </w:rPr>
        <w:t xml:space="preserve">a) Completar el Formulario de Solicitud de Beca </w:t>
      </w:r>
      <w:r>
        <w:rPr>
          <w:rFonts w:ascii="Garamond" w:eastAsia="Garamond" w:hAnsi="Garamond" w:cs="Garamond"/>
          <w:sz w:val="25"/>
          <w:szCs w:val="25"/>
        </w:rPr>
        <w:t>.</w:t>
      </w:r>
    </w:p>
    <w:p w:rsidR="00245695" w:rsidRDefault="00D57258" w:rsidP="00523077">
      <w:pPr>
        <w:widowControl w:val="0"/>
        <w:pBdr>
          <w:top w:val="nil"/>
          <w:left w:val="nil"/>
          <w:bottom w:val="nil"/>
          <w:right w:val="nil"/>
          <w:between w:val="nil"/>
        </w:pBdr>
        <w:spacing w:line="225" w:lineRule="auto"/>
        <w:ind w:left="367" w:firstLine="3"/>
        <w:rPr>
          <w:rFonts w:ascii="Garamond" w:eastAsia="Garamond" w:hAnsi="Garamond" w:cs="Garamond"/>
          <w:color w:val="000000"/>
          <w:sz w:val="25"/>
          <w:szCs w:val="25"/>
        </w:rPr>
      </w:pPr>
      <w:r>
        <w:rPr>
          <w:rFonts w:ascii="Garamond" w:eastAsia="Garamond" w:hAnsi="Garamond" w:cs="Garamond"/>
          <w:sz w:val="25"/>
          <w:szCs w:val="25"/>
        </w:rPr>
        <w:t>b)</w:t>
      </w:r>
      <w:r>
        <w:rPr>
          <w:rFonts w:ascii="Garamond" w:eastAsia="Garamond" w:hAnsi="Garamond" w:cs="Garamond"/>
          <w:color w:val="000000"/>
          <w:sz w:val="25"/>
          <w:szCs w:val="25"/>
        </w:rPr>
        <w:t xml:space="preserve"> Tener la condición de alumno regular. </w:t>
      </w:r>
    </w:p>
    <w:p w:rsidR="00245695" w:rsidRDefault="00D57258" w:rsidP="00523077">
      <w:pPr>
        <w:widowControl w:val="0"/>
        <w:pBdr>
          <w:top w:val="nil"/>
          <w:left w:val="nil"/>
          <w:bottom w:val="nil"/>
          <w:right w:val="nil"/>
          <w:between w:val="nil"/>
        </w:pBdr>
        <w:spacing w:line="225" w:lineRule="auto"/>
        <w:ind w:left="367" w:firstLine="3"/>
        <w:rPr>
          <w:rFonts w:ascii="Garamond" w:eastAsia="Garamond" w:hAnsi="Garamond" w:cs="Garamond"/>
          <w:sz w:val="25"/>
          <w:szCs w:val="25"/>
        </w:rPr>
      </w:pPr>
      <w:r>
        <w:rPr>
          <w:rFonts w:ascii="Garamond" w:eastAsia="Garamond" w:hAnsi="Garamond" w:cs="Garamond"/>
          <w:sz w:val="25"/>
          <w:szCs w:val="25"/>
        </w:rPr>
        <w:t>c)  Demostrar y respaldar situación económica con documentación.</w:t>
      </w:r>
    </w:p>
    <w:p w:rsidR="00245695" w:rsidRDefault="00D57258" w:rsidP="00523077">
      <w:pPr>
        <w:widowControl w:val="0"/>
        <w:pBdr>
          <w:top w:val="nil"/>
          <w:left w:val="nil"/>
          <w:bottom w:val="nil"/>
          <w:right w:val="nil"/>
          <w:between w:val="nil"/>
        </w:pBdr>
        <w:spacing w:before="3" w:line="225" w:lineRule="auto"/>
        <w:ind w:left="721" w:right="333" w:hanging="348"/>
        <w:rPr>
          <w:rFonts w:ascii="Garamond" w:eastAsia="Garamond" w:hAnsi="Garamond" w:cs="Garamond"/>
          <w:color w:val="000000"/>
          <w:sz w:val="25"/>
          <w:szCs w:val="25"/>
        </w:rPr>
      </w:pPr>
      <w:r>
        <w:rPr>
          <w:rFonts w:ascii="Garamond" w:eastAsia="Garamond" w:hAnsi="Garamond" w:cs="Garamond"/>
          <w:color w:val="000000"/>
          <w:sz w:val="25"/>
          <w:szCs w:val="25"/>
        </w:rPr>
        <w:t xml:space="preserve">c) Acreditar fehacientemente el ingreso del grupo familiar, el que podrá ser  verificado por </w:t>
      </w:r>
      <w:r>
        <w:rPr>
          <w:rFonts w:ascii="Garamond" w:eastAsia="Garamond" w:hAnsi="Garamond" w:cs="Garamond"/>
          <w:sz w:val="25"/>
          <w:szCs w:val="25"/>
        </w:rPr>
        <w:t>el colegio.</w:t>
      </w:r>
    </w:p>
    <w:p w:rsidR="006173DF" w:rsidRDefault="00D57258" w:rsidP="00523077">
      <w:pPr>
        <w:widowControl w:val="0"/>
        <w:pBdr>
          <w:top w:val="nil"/>
          <w:left w:val="nil"/>
          <w:bottom w:val="nil"/>
          <w:right w:val="nil"/>
          <w:between w:val="nil"/>
        </w:pBdr>
        <w:spacing w:line="225" w:lineRule="auto"/>
        <w:ind w:right="334"/>
        <w:rPr>
          <w:rFonts w:ascii="Garamond" w:eastAsia="Garamond" w:hAnsi="Garamond" w:cs="Garamond"/>
          <w:color w:val="000000"/>
          <w:sz w:val="25"/>
          <w:szCs w:val="25"/>
        </w:rPr>
      </w:pPr>
      <w:r>
        <w:rPr>
          <w:rFonts w:ascii="Garamond" w:eastAsia="Garamond" w:hAnsi="Garamond" w:cs="Garamond"/>
          <w:sz w:val="25"/>
          <w:szCs w:val="25"/>
        </w:rPr>
        <w:t xml:space="preserve">     d) </w:t>
      </w:r>
      <w:r>
        <w:rPr>
          <w:rFonts w:ascii="Garamond" w:eastAsia="Garamond" w:hAnsi="Garamond" w:cs="Garamond"/>
          <w:color w:val="000000"/>
          <w:sz w:val="25"/>
          <w:szCs w:val="25"/>
        </w:rPr>
        <w:t xml:space="preserve">Especificar situación familiar, en términos de si el alumno(a) vive con sus  padres, familiares u otras personas, con el detalle de la composición del grupo  familiar, </w:t>
      </w:r>
    </w:p>
    <w:p w:rsidR="00245695" w:rsidRDefault="00D57258" w:rsidP="00523077">
      <w:pPr>
        <w:widowControl w:val="0"/>
        <w:pBdr>
          <w:top w:val="nil"/>
          <w:left w:val="nil"/>
          <w:bottom w:val="nil"/>
          <w:right w:val="nil"/>
          <w:between w:val="nil"/>
        </w:pBdr>
        <w:spacing w:line="225" w:lineRule="auto"/>
        <w:ind w:right="334"/>
        <w:rPr>
          <w:rFonts w:ascii="Garamond" w:eastAsia="Garamond" w:hAnsi="Garamond" w:cs="Garamond"/>
          <w:color w:val="000000"/>
          <w:sz w:val="25"/>
          <w:szCs w:val="25"/>
        </w:rPr>
      </w:pPr>
      <w:r>
        <w:rPr>
          <w:rFonts w:ascii="Garamond" w:eastAsia="Garamond" w:hAnsi="Garamond" w:cs="Garamond"/>
          <w:color w:val="000000"/>
          <w:sz w:val="25"/>
          <w:szCs w:val="25"/>
        </w:rPr>
        <w:t xml:space="preserve">identificando a sus integrantes. </w:t>
      </w:r>
    </w:p>
    <w:p w:rsidR="00245695" w:rsidRDefault="00D57258" w:rsidP="00523077">
      <w:pPr>
        <w:widowControl w:val="0"/>
        <w:pBdr>
          <w:top w:val="nil"/>
          <w:left w:val="nil"/>
          <w:bottom w:val="nil"/>
          <w:right w:val="nil"/>
          <w:between w:val="nil"/>
        </w:pBdr>
        <w:spacing w:before="5" w:line="225" w:lineRule="auto"/>
        <w:ind w:left="726" w:right="335" w:hanging="354"/>
        <w:rPr>
          <w:rFonts w:ascii="Garamond" w:eastAsia="Garamond" w:hAnsi="Garamond" w:cs="Garamond"/>
          <w:color w:val="000000"/>
          <w:sz w:val="25"/>
          <w:szCs w:val="25"/>
        </w:rPr>
      </w:pPr>
      <w:r>
        <w:rPr>
          <w:rFonts w:ascii="Garamond" w:eastAsia="Garamond" w:hAnsi="Garamond" w:cs="Garamond"/>
          <w:sz w:val="25"/>
          <w:szCs w:val="25"/>
        </w:rPr>
        <w:t>e</w:t>
      </w:r>
      <w:r>
        <w:rPr>
          <w:rFonts w:ascii="Garamond" w:eastAsia="Garamond" w:hAnsi="Garamond" w:cs="Garamond"/>
          <w:color w:val="000000"/>
          <w:sz w:val="25"/>
          <w:szCs w:val="25"/>
        </w:rPr>
        <w:t xml:space="preserve">) Declaración Jurada simple que acompañe los documentos presentados para la  postulación a la beca. </w:t>
      </w:r>
    </w:p>
    <w:p w:rsidR="00245695" w:rsidRDefault="00D57258" w:rsidP="00523077">
      <w:pPr>
        <w:widowControl w:val="0"/>
        <w:pBdr>
          <w:top w:val="nil"/>
          <w:left w:val="nil"/>
          <w:bottom w:val="nil"/>
          <w:right w:val="nil"/>
          <w:between w:val="nil"/>
        </w:pBdr>
        <w:spacing w:before="5" w:line="225" w:lineRule="auto"/>
        <w:ind w:left="375" w:right="1420" w:hanging="2"/>
        <w:rPr>
          <w:rFonts w:ascii="Garamond" w:eastAsia="Garamond" w:hAnsi="Garamond" w:cs="Garamond"/>
          <w:color w:val="000000"/>
          <w:sz w:val="25"/>
          <w:szCs w:val="25"/>
        </w:rPr>
      </w:pPr>
      <w:r>
        <w:rPr>
          <w:rFonts w:ascii="Garamond" w:eastAsia="Garamond" w:hAnsi="Garamond" w:cs="Garamond"/>
          <w:color w:val="000000"/>
          <w:sz w:val="25"/>
          <w:szCs w:val="25"/>
        </w:rPr>
        <w:t xml:space="preserve">e) Entrevista con dirección y  </w:t>
      </w:r>
      <w:r>
        <w:rPr>
          <w:rFonts w:ascii="Garamond" w:eastAsia="Garamond" w:hAnsi="Garamond" w:cs="Garamond"/>
          <w:sz w:val="25"/>
          <w:szCs w:val="25"/>
        </w:rPr>
        <w:t>encargada de admisión</w:t>
      </w:r>
      <w:r>
        <w:rPr>
          <w:rFonts w:ascii="Garamond" w:eastAsia="Garamond" w:hAnsi="Garamond" w:cs="Garamond"/>
          <w:color w:val="000000"/>
          <w:sz w:val="25"/>
          <w:szCs w:val="25"/>
        </w:rPr>
        <w:t xml:space="preserve">, si ésta la estima necesaria. </w:t>
      </w:r>
    </w:p>
    <w:p w:rsidR="00245695" w:rsidRDefault="00245695" w:rsidP="00523077">
      <w:pPr>
        <w:widowControl w:val="0"/>
        <w:pBdr>
          <w:top w:val="nil"/>
          <w:left w:val="nil"/>
          <w:bottom w:val="nil"/>
          <w:right w:val="nil"/>
          <w:between w:val="nil"/>
        </w:pBdr>
        <w:spacing w:before="5" w:line="225" w:lineRule="auto"/>
        <w:ind w:left="375" w:right="1420" w:hanging="2"/>
        <w:rPr>
          <w:rFonts w:ascii="Garamond" w:eastAsia="Garamond" w:hAnsi="Garamond" w:cs="Garamond"/>
          <w:color w:val="000000"/>
          <w:sz w:val="25"/>
          <w:szCs w:val="25"/>
        </w:rPr>
      </w:pPr>
    </w:p>
    <w:p w:rsidR="00591295" w:rsidRPr="00B901FA" w:rsidRDefault="00591295" w:rsidP="00523077">
      <w:pPr>
        <w:spacing w:before="589" w:line="240" w:lineRule="auto"/>
        <w:ind w:hanging="6"/>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 xml:space="preserve">ARTÍCULO 5°: </w:t>
      </w:r>
      <w:r w:rsidRPr="00B901FA">
        <w:rPr>
          <w:rFonts w:ascii="Garamond" w:eastAsia="Times New Roman" w:hAnsi="Garamond" w:cs="Times New Roman"/>
          <w:sz w:val="26"/>
          <w:szCs w:val="26"/>
        </w:rPr>
        <w:t xml:space="preserve">Al menos dos tercios (67%) del fondo se asignarán </w:t>
      </w:r>
      <w:r w:rsidR="00523077" w:rsidRPr="00B901FA">
        <w:rPr>
          <w:rFonts w:ascii="Garamond" w:eastAsia="Times New Roman" w:hAnsi="Garamond" w:cs="Times New Roman"/>
          <w:sz w:val="26"/>
          <w:szCs w:val="26"/>
        </w:rPr>
        <w:t>para Beca de libre disposición del sostenedor</w:t>
      </w:r>
      <w:r w:rsidRPr="00B901FA">
        <w:rPr>
          <w:rFonts w:ascii="Garamond" w:eastAsia="Times New Roman" w:hAnsi="Garamond" w:cs="Times New Roman"/>
          <w:sz w:val="26"/>
          <w:szCs w:val="26"/>
        </w:rPr>
        <w:t xml:space="preserve"> por situación socioeconómica deficitaria y el  tercio o porcentaje restante se deberá distribuir de acuerdo con los siguientes criterios de  prelación:  </w:t>
      </w:r>
    </w:p>
    <w:p w:rsidR="00591295" w:rsidRPr="00B901FA" w:rsidRDefault="00591295" w:rsidP="00523077">
      <w:pPr>
        <w:spacing w:before="298" w:line="240" w:lineRule="auto"/>
        <w:ind w:left="2" w:firstLine="14"/>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 xml:space="preserve">a) Beca Excelencia Académica Alumnos Antiguos: </w:t>
      </w:r>
      <w:r w:rsidRPr="00B901FA">
        <w:rPr>
          <w:rFonts w:ascii="Garamond" w:eastAsia="Times New Roman" w:hAnsi="Garamond" w:cs="Times New Roman"/>
          <w:sz w:val="26"/>
          <w:szCs w:val="26"/>
        </w:rPr>
        <w:t xml:space="preserve">Alumno o alumna con matrícula  vigente a octubre del año en que postula, con problemas económicos pero </w:t>
      </w:r>
      <w:r w:rsidRPr="00B901FA">
        <w:rPr>
          <w:rFonts w:ascii="Garamond" w:eastAsia="Times New Roman" w:hAnsi="Garamond" w:cs="Times New Roman"/>
          <w:sz w:val="26"/>
          <w:szCs w:val="26"/>
        </w:rPr>
        <w:lastRenderedPageBreak/>
        <w:t>que no es  calificada como vulnerable, no obstante, lo cual cumple con los siguientes requisitos:  </w:t>
      </w:r>
    </w:p>
    <w:p w:rsidR="00591295" w:rsidRPr="00B901FA" w:rsidRDefault="00591295" w:rsidP="00523077">
      <w:pPr>
        <w:spacing w:before="299" w:line="240" w:lineRule="auto"/>
        <w:ind w:left="719" w:right="5"/>
        <w:rPr>
          <w:rFonts w:ascii="Times New Roman" w:eastAsia="Times New Roman" w:hAnsi="Times New Roman" w:cs="Times New Roman"/>
          <w:sz w:val="24"/>
          <w:szCs w:val="24"/>
        </w:rPr>
      </w:pPr>
      <w:r w:rsidRPr="00B901FA">
        <w:rPr>
          <w:rFonts w:ascii="Garamond" w:eastAsia="Times New Roman" w:hAnsi="Garamond" w:cs="Times New Roman"/>
          <w:sz w:val="26"/>
          <w:szCs w:val="26"/>
        </w:rPr>
        <w:t>a.1) Promedio general de notas igual o superior a 6,5 y un promedio igual o  superior a 6,0 en los subsectores de Lenguaje y Matemática. Ambos promedios  deben corresponder al año académico en curso al momento de la postulación. </w:t>
      </w:r>
    </w:p>
    <w:p w:rsidR="00591295" w:rsidRPr="00B901FA" w:rsidRDefault="00591295" w:rsidP="00523077">
      <w:pPr>
        <w:spacing w:before="298" w:line="240" w:lineRule="auto"/>
        <w:ind w:left="714" w:right="1" w:firstLine="5"/>
        <w:rPr>
          <w:rFonts w:ascii="Times New Roman" w:eastAsia="Times New Roman" w:hAnsi="Times New Roman" w:cs="Times New Roman"/>
          <w:sz w:val="24"/>
          <w:szCs w:val="24"/>
        </w:rPr>
      </w:pPr>
      <w:r w:rsidRPr="00B901FA">
        <w:rPr>
          <w:rFonts w:ascii="Garamond" w:eastAsia="Times New Roman" w:hAnsi="Garamond" w:cs="Times New Roman"/>
          <w:sz w:val="26"/>
          <w:szCs w:val="26"/>
        </w:rPr>
        <w:t>a.2) Asistencia a clases igual o superior al 95%, considerando las clases  presenciales o no presenciales, según sea el caso. </w:t>
      </w:r>
    </w:p>
    <w:p w:rsidR="00591295" w:rsidRPr="00B901FA" w:rsidRDefault="00591295" w:rsidP="00523077">
      <w:pPr>
        <w:spacing w:before="300" w:line="240" w:lineRule="auto"/>
        <w:ind w:left="718" w:hanging="1"/>
        <w:rPr>
          <w:rFonts w:ascii="Times New Roman" w:eastAsia="Times New Roman" w:hAnsi="Times New Roman" w:cs="Times New Roman"/>
          <w:sz w:val="24"/>
          <w:szCs w:val="24"/>
        </w:rPr>
      </w:pPr>
      <w:r w:rsidRPr="00B901FA">
        <w:rPr>
          <w:rFonts w:ascii="Garamond" w:eastAsia="Times New Roman" w:hAnsi="Garamond" w:cs="Times New Roman"/>
          <w:sz w:val="26"/>
          <w:szCs w:val="26"/>
        </w:rPr>
        <w:t>a.3) No presentar problemas disciplinarios (responsabilidad y/o conducta). Para  este efecto se considerará no haber incurrido en faltas reiteradas que ameriten la  firma de un compromiso de parte del alumno y apoderado, la suspensión de clases  o la condicionalidad en la matrícula durante el año escolar.  </w:t>
      </w:r>
    </w:p>
    <w:p w:rsidR="00591295" w:rsidRPr="00B901FA" w:rsidRDefault="00591295" w:rsidP="00523077">
      <w:pPr>
        <w:spacing w:before="298" w:line="240" w:lineRule="auto"/>
        <w:ind w:left="714" w:firstLine="5"/>
        <w:rPr>
          <w:rFonts w:ascii="Times New Roman" w:eastAsia="Times New Roman" w:hAnsi="Times New Roman" w:cs="Times New Roman"/>
          <w:sz w:val="24"/>
          <w:szCs w:val="24"/>
        </w:rPr>
      </w:pPr>
      <w:r w:rsidRPr="00B901FA">
        <w:rPr>
          <w:rFonts w:ascii="Garamond" w:eastAsia="Times New Roman" w:hAnsi="Garamond" w:cs="Times New Roman"/>
          <w:sz w:val="26"/>
          <w:szCs w:val="26"/>
        </w:rPr>
        <w:t>a.4) Acreditar pagos de colegiaturas al día. En el caso de tener colegiaturas  pendientes, no más de tres, el apoderado podrá postular. No obstante, al  momento de la evaluación, que comienza desde terminado el período de  presentación de antecedentes, si mantiene alguna cuota pendiente será una causal  de exclusión del proceso. </w:t>
      </w:r>
    </w:p>
    <w:p w:rsidR="00591295" w:rsidRPr="00B901FA" w:rsidRDefault="00591295" w:rsidP="00523077">
      <w:pPr>
        <w:spacing w:before="299" w:line="240" w:lineRule="auto"/>
        <w:ind w:left="711" w:right="1" w:firstLine="8"/>
        <w:rPr>
          <w:rFonts w:ascii="Times New Roman" w:eastAsia="Times New Roman" w:hAnsi="Times New Roman" w:cs="Times New Roman"/>
          <w:sz w:val="24"/>
          <w:szCs w:val="24"/>
        </w:rPr>
      </w:pPr>
      <w:r w:rsidRPr="00B901FA">
        <w:rPr>
          <w:rFonts w:ascii="Garamond" w:eastAsia="Times New Roman" w:hAnsi="Garamond" w:cs="Times New Roman"/>
          <w:sz w:val="26"/>
          <w:szCs w:val="26"/>
        </w:rPr>
        <w:t>a.5) Completar el Formulario de Solicitud de Beca (Anexo II), de acuerdo con el  instructivo de llenado en el Formulario Único de Postulación. (Anexo I). Para la  evaluación de la Beca se analizarán los antecedentes entregados por los  postulantes que cumplan con los requisitos, y se asignarán priorizando por  situación socioeconómica.</w:t>
      </w:r>
    </w:p>
    <w:p w:rsidR="00245695" w:rsidRDefault="00245695" w:rsidP="00523077">
      <w:pPr>
        <w:widowControl w:val="0"/>
        <w:pBdr>
          <w:top w:val="nil"/>
          <w:left w:val="nil"/>
          <w:bottom w:val="nil"/>
          <w:right w:val="nil"/>
          <w:between w:val="nil"/>
        </w:pBdr>
        <w:spacing w:before="588" w:line="225" w:lineRule="auto"/>
        <w:ind w:left="6" w:hanging="6"/>
        <w:rPr>
          <w:rFonts w:ascii="Garamond" w:eastAsia="Garamond" w:hAnsi="Garamond" w:cs="Garamond"/>
          <w:b/>
          <w:sz w:val="25"/>
          <w:szCs w:val="25"/>
        </w:rPr>
      </w:pPr>
    </w:p>
    <w:p w:rsidR="00245695" w:rsidRDefault="00D57258" w:rsidP="00523077">
      <w:pPr>
        <w:widowControl w:val="0"/>
        <w:pBdr>
          <w:top w:val="nil"/>
          <w:left w:val="nil"/>
          <w:bottom w:val="nil"/>
          <w:right w:val="nil"/>
          <w:between w:val="nil"/>
        </w:pBdr>
        <w:spacing w:before="588" w:line="225" w:lineRule="auto"/>
        <w:ind w:left="6" w:hanging="6"/>
        <w:rPr>
          <w:rFonts w:ascii="Garamond" w:eastAsia="Garamond" w:hAnsi="Garamond" w:cs="Garamond"/>
          <w:color w:val="000000"/>
          <w:sz w:val="25"/>
          <w:szCs w:val="25"/>
        </w:rPr>
      </w:pPr>
      <w:r>
        <w:rPr>
          <w:rFonts w:ascii="Garamond" w:eastAsia="Garamond" w:hAnsi="Garamond" w:cs="Garamond"/>
          <w:b/>
          <w:color w:val="000000"/>
          <w:sz w:val="25"/>
          <w:szCs w:val="25"/>
        </w:rPr>
        <w:t xml:space="preserve">ARTÍCULO 5°: </w:t>
      </w:r>
      <w:r>
        <w:rPr>
          <w:rFonts w:ascii="Garamond" w:eastAsia="Garamond" w:hAnsi="Garamond" w:cs="Garamond"/>
          <w:sz w:val="25"/>
          <w:szCs w:val="25"/>
        </w:rPr>
        <w:t>De la clasificación de las becas.</w:t>
      </w:r>
    </w:p>
    <w:p w:rsidR="00245695" w:rsidRDefault="00D57258" w:rsidP="00523077">
      <w:pPr>
        <w:widowControl w:val="0"/>
        <w:pBdr>
          <w:top w:val="nil"/>
          <w:left w:val="nil"/>
          <w:bottom w:val="nil"/>
          <w:right w:val="nil"/>
          <w:between w:val="nil"/>
        </w:pBdr>
        <w:spacing w:before="298" w:line="224" w:lineRule="auto"/>
        <w:rPr>
          <w:rFonts w:ascii="Garamond" w:eastAsia="Garamond" w:hAnsi="Garamond" w:cs="Garamond"/>
          <w:color w:val="000000"/>
          <w:sz w:val="25"/>
          <w:szCs w:val="25"/>
        </w:rPr>
      </w:pPr>
      <w:r>
        <w:rPr>
          <w:rFonts w:ascii="Garamond" w:eastAsia="Garamond" w:hAnsi="Garamond" w:cs="Garamond"/>
          <w:b/>
          <w:sz w:val="25"/>
          <w:szCs w:val="25"/>
        </w:rPr>
        <w:t xml:space="preserve">a)Beca Libre disposición del sostenedor: </w:t>
      </w:r>
      <w:r>
        <w:rPr>
          <w:rFonts w:ascii="Garamond" w:eastAsia="Garamond" w:hAnsi="Garamond" w:cs="Garamond"/>
          <w:sz w:val="25"/>
          <w:szCs w:val="25"/>
        </w:rPr>
        <w:t>Beca a la cual pueden postular los apoderados que presenten problemas económicos transitorios, cuyos monto van desde un 5%, 10%, 20% , 30%, 45%, 50% y 100%.</w:t>
      </w:r>
    </w:p>
    <w:p w:rsidR="008B360D" w:rsidRDefault="008B360D" w:rsidP="00523077">
      <w:pPr>
        <w:widowControl w:val="0"/>
        <w:pBdr>
          <w:top w:val="nil"/>
          <w:left w:val="nil"/>
          <w:bottom w:val="nil"/>
          <w:right w:val="nil"/>
          <w:between w:val="nil"/>
        </w:pBdr>
        <w:spacing w:before="73" w:line="225" w:lineRule="auto"/>
        <w:rPr>
          <w:rFonts w:ascii="Garamond" w:eastAsia="Garamond" w:hAnsi="Garamond" w:cs="Garamond"/>
          <w:color w:val="000000"/>
          <w:sz w:val="25"/>
          <w:szCs w:val="25"/>
        </w:rPr>
      </w:pPr>
    </w:p>
    <w:p w:rsidR="008B360D" w:rsidRPr="00B901FA" w:rsidRDefault="008B360D" w:rsidP="00523077">
      <w:pPr>
        <w:spacing w:before="73" w:line="240" w:lineRule="auto"/>
        <w:ind w:left="9" w:right="1" w:hanging="9"/>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b) Beca Hermano</w:t>
      </w:r>
      <w:r w:rsidRPr="00B901FA">
        <w:rPr>
          <w:rFonts w:ascii="Garamond" w:eastAsia="Times New Roman" w:hAnsi="Garamond" w:cs="Times New Roman"/>
          <w:sz w:val="26"/>
          <w:szCs w:val="26"/>
        </w:rPr>
        <w:t>: Para tercer o más hijos de una misma familia, de acuerdo con el siguiente porcentaje:  </w:t>
      </w:r>
    </w:p>
    <w:p w:rsidR="008B360D" w:rsidRPr="00B901FA" w:rsidRDefault="008B360D" w:rsidP="00523077">
      <w:pPr>
        <w:spacing w:before="298" w:line="240" w:lineRule="auto"/>
        <w:ind w:left="721"/>
        <w:rPr>
          <w:rFonts w:ascii="Times New Roman" w:eastAsia="Times New Roman" w:hAnsi="Times New Roman" w:cs="Times New Roman"/>
          <w:sz w:val="24"/>
          <w:szCs w:val="24"/>
        </w:rPr>
      </w:pPr>
      <w:r w:rsidRPr="00B901FA">
        <w:rPr>
          <w:rFonts w:ascii="Garamond" w:eastAsia="Times New Roman" w:hAnsi="Garamond" w:cs="Times New Roman"/>
          <w:sz w:val="26"/>
          <w:szCs w:val="26"/>
        </w:rPr>
        <w:t>- Beca tercer hijo 15%.  </w:t>
      </w:r>
    </w:p>
    <w:p w:rsidR="008B360D" w:rsidRPr="00B901FA" w:rsidRDefault="008B360D" w:rsidP="00523077">
      <w:pPr>
        <w:spacing w:line="240" w:lineRule="auto"/>
        <w:ind w:left="721"/>
        <w:rPr>
          <w:rFonts w:ascii="Times New Roman" w:eastAsia="Times New Roman" w:hAnsi="Times New Roman" w:cs="Times New Roman"/>
          <w:sz w:val="24"/>
          <w:szCs w:val="24"/>
        </w:rPr>
      </w:pPr>
      <w:r w:rsidRPr="00B901FA">
        <w:rPr>
          <w:rFonts w:ascii="Garamond" w:eastAsia="Times New Roman" w:hAnsi="Garamond" w:cs="Times New Roman"/>
          <w:sz w:val="26"/>
          <w:szCs w:val="26"/>
        </w:rPr>
        <w:t xml:space="preserve">- Beca cuarto o más hijos 20%. </w:t>
      </w:r>
    </w:p>
    <w:p w:rsidR="008B360D" w:rsidRDefault="008B360D" w:rsidP="00523077">
      <w:pPr>
        <w:widowControl w:val="0"/>
        <w:pBdr>
          <w:top w:val="nil"/>
          <w:left w:val="nil"/>
          <w:bottom w:val="nil"/>
          <w:right w:val="nil"/>
          <w:between w:val="nil"/>
        </w:pBdr>
        <w:spacing w:before="73" w:line="225" w:lineRule="auto"/>
        <w:ind w:left="17" w:hanging="8"/>
        <w:rPr>
          <w:rFonts w:ascii="Garamond" w:eastAsia="Garamond" w:hAnsi="Garamond" w:cs="Garamond"/>
          <w:color w:val="000000"/>
          <w:sz w:val="25"/>
          <w:szCs w:val="25"/>
        </w:rPr>
      </w:pPr>
    </w:p>
    <w:p w:rsidR="00245695" w:rsidRDefault="00D57258" w:rsidP="00523077">
      <w:pPr>
        <w:widowControl w:val="0"/>
        <w:pBdr>
          <w:top w:val="nil"/>
          <w:left w:val="nil"/>
          <w:bottom w:val="nil"/>
          <w:right w:val="nil"/>
          <w:between w:val="nil"/>
        </w:pBdr>
        <w:spacing w:line="240" w:lineRule="auto"/>
        <w:ind w:left="720"/>
        <w:rPr>
          <w:rFonts w:ascii="Garamond" w:eastAsia="Garamond" w:hAnsi="Garamond" w:cs="Garamond"/>
          <w:color w:val="000000"/>
          <w:sz w:val="25"/>
          <w:szCs w:val="25"/>
        </w:rPr>
      </w:pPr>
      <w:r>
        <w:rPr>
          <w:rFonts w:ascii="Garamond" w:eastAsia="Garamond" w:hAnsi="Garamond" w:cs="Garamond"/>
          <w:color w:val="000000"/>
          <w:sz w:val="25"/>
          <w:szCs w:val="25"/>
        </w:rPr>
        <w:t xml:space="preserve"> </w:t>
      </w:r>
    </w:p>
    <w:p w:rsidR="00245695" w:rsidRDefault="00D57258" w:rsidP="00523077">
      <w:pPr>
        <w:widowControl w:val="0"/>
        <w:pBdr>
          <w:top w:val="nil"/>
          <w:left w:val="nil"/>
          <w:bottom w:val="nil"/>
          <w:right w:val="nil"/>
          <w:between w:val="nil"/>
        </w:pBdr>
        <w:spacing w:before="280" w:line="225" w:lineRule="auto"/>
        <w:rPr>
          <w:rFonts w:ascii="Garamond" w:eastAsia="Garamond" w:hAnsi="Garamond" w:cs="Garamond"/>
          <w:color w:val="000000"/>
          <w:sz w:val="25"/>
          <w:szCs w:val="25"/>
        </w:rPr>
      </w:pPr>
      <w:r>
        <w:rPr>
          <w:rFonts w:ascii="Garamond" w:eastAsia="Garamond" w:hAnsi="Garamond" w:cs="Garamond"/>
          <w:color w:val="000000"/>
          <w:sz w:val="25"/>
          <w:szCs w:val="25"/>
        </w:rPr>
        <w:lastRenderedPageBreak/>
        <w:t xml:space="preserve">El monto por repartir en este beneficio se definirá según la disponibilidad de recursos  del “Fondo de Becas”, que se asigne según los criterios  indicados anteriormente. En consecuencia, un postulante no tiene asegurada la obtención  de este descuento, aunque cumpla con los requisitos de tres o más hermanos en el  Colegio, ya que depende del monto total del "Fondo de Becas" y de la cantidad de  postulantes que se presenten.  </w:t>
      </w:r>
    </w:p>
    <w:p w:rsidR="00245695" w:rsidRDefault="00D57258" w:rsidP="00523077">
      <w:pPr>
        <w:widowControl w:val="0"/>
        <w:pBdr>
          <w:top w:val="nil"/>
          <w:left w:val="nil"/>
          <w:bottom w:val="nil"/>
          <w:right w:val="nil"/>
          <w:between w:val="nil"/>
        </w:pBdr>
        <w:spacing w:before="298" w:line="240" w:lineRule="auto"/>
        <w:ind w:left="12"/>
        <w:rPr>
          <w:rFonts w:ascii="Garamond" w:eastAsia="Garamond" w:hAnsi="Garamond" w:cs="Garamond"/>
          <w:color w:val="000000"/>
          <w:sz w:val="25"/>
          <w:szCs w:val="25"/>
        </w:rPr>
      </w:pPr>
      <w:r>
        <w:rPr>
          <w:rFonts w:ascii="Garamond" w:eastAsia="Garamond" w:hAnsi="Garamond" w:cs="Garamond"/>
          <w:color w:val="000000"/>
          <w:sz w:val="25"/>
          <w:szCs w:val="25"/>
        </w:rPr>
        <w:t xml:space="preserve">Se priorizará de acuerdo con los siguientes criterios: </w:t>
      </w:r>
    </w:p>
    <w:p w:rsidR="00245695" w:rsidRDefault="00D57258" w:rsidP="00523077">
      <w:pPr>
        <w:widowControl w:val="0"/>
        <w:pBdr>
          <w:top w:val="nil"/>
          <w:left w:val="nil"/>
          <w:bottom w:val="nil"/>
          <w:right w:val="nil"/>
          <w:between w:val="nil"/>
        </w:pBdr>
        <w:spacing w:line="240" w:lineRule="auto"/>
        <w:ind w:left="371"/>
        <w:rPr>
          <w:rFonts w:ascii="Garamond" w:eastAsia="Garamond" w:hAnsi="Garamond" w:cs="Garamond"/>
          <w:color w:val="000000"/>
          <w:sz w:val="25"/>
          <w:szCs w:val="25"/>
        </w:rPr>
      </w:pPr>
      <w:r>
        <w:rPr>
          <w:rFonts w:ascii="Garamond" w:eastAsia="Garamond" w:hAnsi="Garamond" w:cs="Garamond"/>
          <w:color w:val="000000"/>
          <w:sz w:val="25"/>
          <w:szCs w:val="25"/>
        </w:rPr>
        <w:t xml:space="preserve">a) Promedio de notas a la fecha de postulación. </w:t>
      </w:r>
    </w:p>
    <w:p w:rsidR="00245695" w:rsidRDefault="00D57258" w:rsidP="00523077">
      <w:pPr>
        <w:widowControl w:val="0"/>
        <w:pBdr>
          <w:top w:val="nil"/>
          <w:left w:val="nil"/>
          <w:bottom w:val="nil"/>
          <w:right w:val="nil"/>
          <w:between w:val="nil"/>
        </w:pBdr>
        <w:spacing w:line="240" w:lineRule="auto"/>
        <w:ind w:left="367"/>
        <w:rPr>
          <w:rFonts w:ascii="Garamond" w:eastAsia="Garamond" w:hAnsi="Garamond" w:cs="Garamond"/>
          <w:color w:val="000000"/>
          <w:sz w:val="25"/>
          <w:szCs w:val="25"/>
        </w:rPr>
      </w:pPr>
      <w:r>
        <w:rPr>
          <w:rFonts w:ascii="Garamond" w:eastAsia="Garamond" w:hAnsi="Garamond" w:cs="Garamond"/>
          <w:color w:val="000000"/>
          <w:sz w:val="25"/>
          <w:szCs w:val="25"/>
        </w:rPr>
        <w:t xml:space="preserve">b) Porcentaje de asistencia a la fecha de postulación. </w:t>
      </w:r>
    </w:p>
    <w:p w:rsidR="00245695" w:rsidRDefault="00D57258" w:rsidP="00523077">
      <w:pPr>
        <w:widowControl w:val="0"/>
        <w:pBdr>
          <w:top w:val="nil"/>
          <w:left w:val="nil"/>
          <w:bottom w:val="nil"/>
          <w:right w:val="nil"/>
          <w:between w:val="nil"/>
        </w:pBdr>
        <w:spacing w:line="225" w:lineRule="auto"/>
        <w:ind w:left="727" w:hanging="354"/>
        <w:rPr>
          <w:rFonts w:ascii="Garamond" w:eastAsia="Garamond" w:hAnsi="Garamond" w:cs="Garamond"/>
          <w:color w:val="000000"/>
          <w:sz w:val="25"/>
          <w:szCs w:val="25"/>
        </w:rPr>
      </w:pPr>
      <w:r>
        <w:rPr>
          <w:rFonts w:ascii="Garamond" w:eastAsia="Garamond" w:hAnsi="Garamond" w:cs="Garamond"/>
          <w:color w:val="000000"/>
          <w:sz w:val="25"/>
          <w:szCs w:val="25"/>
        </w:rPr>
        <w:t xml:space="preserve">c) Ausencia de morosidad: que se encuentre al día en el pago del arancel, de acuerdo  con el contrato de prestación de servicio educacional firmado. En el caso de tener  colegiaturas pendientes, no más de tres, el apoderado podrá postular y la situación  será revisada en su mérito. No obstante, al momento de la evaluación, que  comienza desde terminado el período de presentación de antecedentes, si  mantiene alguna cuota pendiente será una causal de exclusión del proceso. </w:t>
      </w:r>
    </w:p>
    <w:p w:rsidR="00245695" w:rsidRDefault="00D57258" w:rsidP="00523077">
      <w:pPr>
        <w:widowControl w:val="0"/>
        <w:pBdr>
          <w:top w:val="nil"/>
          <w:left w:val="nil"/>
          <w:bottom w:val="nil"/>
          <w:right w:val="nil"/>
          <w:between w:val="nil"/>
        </w:pBdr>
        <w:spacing w:before="296" w:line="225" w:lineRule="auto"/>
        <w:ind w:left="367" w:hanging="354"/>
        <w:rPr>
          <w:rFonts w:ascii="Garamond" w:eastAsia="Garamond" w:hAnsi="Garamond" w:cs="Garamond"/>
          <w:color w:val="000000"/>
          <w:sz w:val="25"/>
          <w:szCs w:val="25"/>
        </w:rPr>
      </w:pPr>
      <w:r>
        <w:rPr>
          <w:rFonts w:ascii="Garamond" w:eastAsia="Garamond" w:hAnsi="Garamond" w:cs="Garamond"/>
          <w:b/>
          <w:color w:val="000000"/>
          <w:sz w:val="25"/>
          <w:szCs w:val="25"/>
        </w:rPr>
        <w:t xml:space="preserve">c) Beca Hijo Funcionario: </w:t>
      </w:r>
      <w:r>
        <w:rPr>
          <w:rFonts w:ascii="Garamond" w:eastAsia="Garamond" w:hAnsi="Garamond" w:cs="Garamond"/>
          <w:color w:val="000000"/>
          <w:sz w:val="25"/>
          <w:szCs w:val="25"/>
        </w:rPr>
        <w:t xml:space="preserve">Beca para hijos de funcionarios del colegio. Este beneficio  es válido mientras perdure la relación laboral entre el trabajador y </w:t>
      </w:r>
      <w:r>
        <w:rPr>
          <w:rFonts w:ascii="Garamond" w:eastAsia="Garamond" w:hAnsi="Garamond" w:cs="Garamond"/>
          <w:sz w:val="25"/>
          <w:szCs w:val="25"/>
        </w:rPr>
        <w:t xml:space="preserve">el Colegio British </w:t>
      </w:r>
      <w:proofErr w:type="spellStart"/>
      <w:r>
        <w:rPr>
          <w:rFonts w:ascii="Garamond" w:eastAsia="Garamond" w:hAnsi="Garamond" w:cs="Garamond"/>
          <w:sz w:val="25"/>
          <w:szCs w:val="25"/>
        </w:rPr>
        <w:t>School</w:t>
      </w:r>
      <w:proofErr w:type="spellEnd"/>
      <w:r>
        <w:rPr>
          <w:rFonts w:ascii="Garamond" w:eastAsia="Garamond" w:hAnsi="Garamond" w:cs="Garamond"/>
          <w:sz w:val="25"/>
          <w:szCs w:val="25"/>
        </w:rPr>
        <w:t xml:space="preserve"> Patagonia</w:t>
      </w:r>
      <w:r>
        <w:rPr>
          <w:rFonts w:ascii="Garamond" w:eastAsia="Garamond" w:hAnsi="Garamond" w:cs="Garamond"/>
          <w:color w:val="000000"/>
          <w:sz w:val="25"/>
          <w:szCs w:val="25"/>
        </w:rPr>
        <w:t xml:space="preserve"> Puerto Montt, la que debe tener una antigüedad superior a seis  meses. El beneficio tiene 1 año de vigencia, sin renovación automática. Los pagos de  mensualidad no deben tener más de tres plazos vencidos. </w:t>
      </w:r>
    </w:p>
    <w:p w:rsidR="00245695" w:rsidRDefault="00D57258" w:rsidP="006173DF">
      <w:pPr>
        <w:widowControl w:val="0"/>
        <w:pBdr>
          <w:top w:val="nil"/>
          <w:left w:val="nil"/>
          <w:bottom w:val="nil"/>
          <w:right w:val="nil"/>
          <w:between w:val="nil"/>
        </w:pBdr>
        <w:spacing w:before="298" w:line="240" w:lineRule="auto"/>
        <w:ind w:left="9"/>
        <w:rPr>
          <w:rFonts w:ascii="Garamond" w:eastAsia="Garamond" w:hAnsi="Garamond" w:cs="Garamond"/>
          <w:color w:val="000000"/>
          <w:sz w:val="25"/>
          <w:szCs w:val="25"/>
        </w:rPr>
      </w:pPr>
      <w:r>
        <w:rPr>
          <w:rFonts w:ascii="Garamond" w:eastAsia="Garamond" w:hAnsi="Garamond" w:cs="Garamond"/>
          <w:color w:val="000000"/>
          <w:sz w:val="25"/>
          <w:szCs w:val="25"/>
        </w:rPr>
        <w:t>El porcentaje de rebaja no será transferible a otro beneficiario o trabajador.</w:t>
      </w:r>
    </w:p>
    <w:p w:rsidR="00245695" w:rsidRDefault="00D57258" w:rsidP="006173DF">
      <w:pPr>
        <w:widowControl w:val="0"/>
        <w:pBdr>
          <w:top w:val="nil"/>
          <w:left w:val="nil"/>
          <w:bottom w:val="nil"/>
          <w:right w:val="nil"/>
          <w:between w:val="nil"/>
        </w:pBdr>
        <w:spacing w:before="280" w:line="240" w:lineRule="auto"/>
        <w:ind w:left="11" w:right="1" w:hanging="2"/>
        <w:rPr>
          <w:rFonts w:ascii="Garamond" w:eastAsia="Garamond" w:hAnsi="Garamond" w:cs="Garamond"/>
          <w:color w:val="000000"/>
          <w:sz w:val="25"/>
          <w:szCs w:val="25"/>
        </w:rPr>
      </w:pPr>
      <w:r>
        <w:rPr>
          <w:rFonts w:ascii="Garamond" w:eastAsia="Garamond" w:hAnsi="Garamond" w:cs="Garamond"/>
          <w:color w:val="000000"/>
          <w:sz w:val="25"/>
          <w:szCs w:val="25"/>
        </w:rPr>
        <w:t>El porcentaje de rebaja será el correspondiente a un 50% para todos los trabajadores  que tengan la condición de apoderado financiero del colegio.</w:t>
      </w:r>
    </w:p>
    <w:p w:rsidR="00245695" w:rsidRDefault="00D57258" w:rsidP="006173DF">
      <w:pPr>
        <w:widowControl w:val="0"/>
        <w:pBdr>
          <w:top w:val="nil"/>
          <w:left w:val="nil"/>
          <w:bottom w:val="nil"/>
          <w:right w:val="nil"/>
          <w:between w:val="nil"/>
        </w:pBdr>
        <w:spacing w:before="299" w:line="240" w:lineRule="auto"/>
        <w:ind w:left="7" w:right="7"/>
        <w:rPr>
          <w:rFonts w:ascii="Garamond" w:eastAsia="Garamond" w:hAnsi="Garamond" w:cs="Garamond"/>
          <w:color w:val="000000"/>
          <w:sz w:val="25"/>
          <w:szCs w:val="25"/>
        </w:rPr>
      </w:pPr>
      <w:r>
        <w:rPr>
          <w:rFonts w:ascii="Garamond" w:eastAsia="Garamond" w:hAnsi="Garamond" w:cs="Garamond"/>
          <w:color w:val="000000"/>
          <w:sz w:val="25"/>
          <w:szCs w:val="25"/>
        </w:rPr>
        <w:t>Un postulante no tiene asegurada la obtención de esta rebaja, aunque cumpla con los  requisitos, ya que dependerá del Fondo Total de Becas, y de la cantidad de postulantes  que se presenten.</w:t>
      </w:r>
    </w:p>
    <w:p w:rsidR="00245695" w:rsidRDefault="00D57258" w:rsidP="00523077">
      <w:pPr>
        <w:widowControl w:val="0"/>
        <w:pBdr>
          <w:top w:val="nil"/>
          <w:left w:val="nil"/>
          <w:bottom w:val="nil"/>
          <w:right w:val="nil"/>
          <w:between w:val="nil"/>
        </w:pBdr>
        <w:spacing w:before="588" w:line="225" w:lineRule="auto"/>
        <w:ind w:left="11" w:hanging="11"/>
        <w:rPr>
          <w:rFonts w:ascii="Garamond" w:eastAsia="Garamond" w:hAnsi="Garamond" w:cs="Garamond"/>
          <w:color w:val="000000"/>
          <w:sz w:val="25"/>
          <w:szCs w:val="25"/>
        </w:rPr>
      </w:pPr>
      <w:r>
        <w:rPr>
          <w:rFonts w:ascii="Garamond" w:eastAsia="Garamond" w:hAnsi="Garamond" w:cs="Garamond"/>
          <w:b/>
          <w:color w:val="000000"/>
          <w:sz w:val="25"/>
          <w:szCs w:val="25"/>
        </w:rPr>
        <w:t xml:space="preserve">ARTÍCULO 6°: </w:t>
      </w:r>
      <w:r>
        <w:rPr>
          <w:rFonts w:ascii="Garamond" w:eastAsia="Garamond" w:hAnsi="Garamond" w:cs="Garamond"/>
          <w:color w:val="000000"/>
          <w:sz w:val="25"/>
          <w:szCs w:val="25"/>
        </w:rPr>
        <w:t xml:space="preserve">Todas las postulaciones a becas deben ser realizadas por el apoderado  del alumno, quien deberá completar el “Formulario de Solicitud de Becas, de </w:t>
      </w:r>
    </w:p>
    <w:p w:rsidR="00245695" w:rsidRDefault="00D57258" w:rsidP="00523077">
      <w:pPr>
        <w:widowControl w:val="0"/>
        <w:pBdr>
          <w:top w:val="nil"/>
          <w:left w:val="nil"/>
          <w:bottom w:val="nil"/>
          <w:right w:val="nil"/>
          <w:between w:val="nil"/>
        </w:pBdr>
        <w:spacing w:line="225" w:lineRule="auto"/>
        <w:ind w:right="65"/>
        <w:rPr>
          <w:rFonts w:ascii="Garamond" w:eastAsia="Garamond" w:hAnsi="Garamond" w:cs="Garamond"/>
          <w:sz w:val="25"/>
          <w:szCs w:val="25"/>
        </w:rPr>
      </w:pPr>
      <w:r>
        <w:rPr>
          <w:rFonts w:ascii="Garamond" w:eastAsia="Garamond" w:hAnsi="Garamond" w:cs="Garamond"/>
          <w:sz w:val="25"/>
          <w:szCs w:val="25"/>
        </w:rPr>
        <w:t xml:space="preserve"> acuerdo</w:t>
      </w:r>
      <w:r>
        <w:rPr>
          <w:rFonts w:ascii="Garamond" w:eastAsia="Garamond" w:hAnsi="Garamond" w:cs="Garamond"/>
          <w:color w:val="000000"/>
          <w:sz w:val="25"/>
          <w:szCs w:val="25"/>
        </w:rPr>
        <w:t xml:space="preserve"> con el instructivo de llenado en el Formulario, adjuntando los documentos necesarios según el tipo de beca al que postula. </w:t>
      </w:r>
    </w:p>
    <w:p w:rsidR="00245695" w:rsidRDefault="00D57258" w:rsidP="00523077">
      <w:pPr>
        <w:widowControl w:val="0"/>
        <w:pBdr>
          <w:top w:val="nil"/>
          <w:left w:val="nil"/>
          <w:bottom w:val="nil"/>
          <w:right w:val="nil"/>
          <w:between w:val="nil"/>
        </w:pBdr>
        <w:spacing w:line="225" w:lineRule="auto"/>
        <w:ind w:right="65"/>
        <w:rPr>
          <w:rFonts w:ascii="Garamond" w:eastAsia="Garamond" w:hAnsi="Garamond" w:cs="Garamond"/>
          <w:color w:val="000000"/>
          <w:sz w:val="25"/>
          <w:szCs w:val="25"/>
        </w:rPr>
      </w:pPr>
      <w:r>
        <w:rPr>
          <w:rFonts w:ascii="Garamond" w:eastAsia="Garamond" w:hAnsi="Garamond" w:cs="Garamond"/>
          <w:color w:val="000000"/>
          <w:sz w:val="25"/>
          <w:szCs w:val="25"/>
        </w:rPr>
        <w:t>Para el caso de beca socioeconómica debe adjuntar los documentos señalados en el  artículo siguiente de este reglamento, además de los documentos señalados anteriorment</w:t>
      </w:r>
      <w:r>
        <w:rPr>
          <w:rFonts w:ascii="Garamond" w:eastAsia="Garamond" w:hAnsi="Garamond" w:cs="Garamond"/>
          <w:sz w:val="25"/>
          <w:szCs w:val="25"/>
        </w:rPr>
        <w:t>e.</w:t>
      </w:r>
    </w:p>
    <w:p w:rsidR="00245695" w:rsidRDefault="00D57258" w:rsidP="00523077">
      <w:pPr>
        <w:widowControl w:val="0"/>
        <w:pBdr>
          <w:top w:val="nil"/>
          <w:left w:val="nil"/>
          <w:bottom w:val="nil"/>
          <w:right w:val="nil"/>
          <w:between w:val="nil"/>
        </w:pBdr>
        <w:spacing w:before="592" w:line="225" w:lineRule="auto"/>
        <w:ind w:left="4" w:right="1" w:hanging="4"/>
        <w:rPr>
          <w:rFonts w:ascii="Garamond" w:eastAsia="Garamond" w:hAnsi="Garamond" w:cs="Garamond"/>
          <w:sz w:val="25"/>
          <w:szCs w:val="25"/>
        </w:rPr>
      </w:pPr>
      <w:r>
        <w:rPr>
          <w:rFonts w:ascii="Garamond" w:eastAsia="Garamond" w:hAnsi="Garamond" w:cs="Garamond"/>
          <w:b/>
          <w:color w:val="000000"/>
          <w:sz w:val="25"/>
          <w:szCs w:val="25"/>
        </w:rPr>
        <w:t xml:space="preserve">ARTÍCULO 7°: </w:t>
      </w:r>
      <w:r>
        <w:rPr>
          <w:rFonts w:ascii="Garamond" w:eastAsia="Garamond" w:hAnsi="Garamond" w:cs="Garamond"/>
          <w:color w:val="000000"/>
          <w:sz w:val="25"/>
          <w:szCs w:val="25"/>
        </w:rPr>
        <w:t>Todas las postulaciones a beca, ya sea por situación socioeconómica</w:t>
      </w:r>
      <w:r>
        <w:rPr>
          <w:rFonts w:ascii="Garamond" w:eastAsia="Garamond" w:hAnsi="Garamond" w:cs="Garamond"/>
          <w:sz w:val="25"/>
          <w:szCs w:val="25"/>
        </w:rPr>
        <w:t>, beca hermano, beca funcionarios deben completar el formulario según beca a la que postula presentando la documentación.</w:t>
      </w:r>
    </w:p>
    <w:p w:rsidR="00245695" w:rsidRDefault="00D57258" w:rsidP="00523077">
      <w:pPr>
        <w:widowControl w:val="0"/>
        <w:pBdr>
          <w:top w:val="nil"/>
          <w:left w:val="nil"/>
          <w:bottom w:val="nil"/>
          <w:right w:val="nil"/>
          <w:between w:val="nil"/>
        </w:pBdr>
        <w:spacing w:before="3" w:line="225" w:lineRule="auto"/>
        <w:ind w:left="727" w:right="2" w:hanging="356"/>
        <w:rPr>
          <w:rFonts w:ascii="Garamond" w:eastAsia="Garamond" w:hAnsi="Garamond" w:cs="Garamond"/>
          <w:color w:val="000000"/>
          <w:sz w:val="25"/>
          <w:szCs w:val="25"/>
        </w:rPr>
      </w:pPr>
      <w:r>
        <w:rPr>
          <w:rFonts w:ascii="Garamond" w:eastAsia="Garamond" w:hAnsi="Garamond" w:cs="Garamond"/>
          <w:color w:val="000000"/>
          <w:sz w:val="25"/>
          <w:szCs w:val="25"/>
        </w:rPr>
        <w:t xml:space="preserve">a) Alumnos antiguos: desde el </w:t>
      </w:r>
      <w:r>
        <w:rPr>
          <w:rFonts w:ascii="Garamond" w:eastAsia="Garamond" w:hAnsi="Garamond" w:cs="Garamond"/>
          <w:b/>
          <w:color w:val="000000"/>
          <w:sz w:val="25"/>
          <w:szCs w:val="25"/>
        </w:rPr>
        <w:t>2</w:t>
      </w:r>
      <w:r w:rsidR="003526BC">
        <w:rPr>
          <w:rFonts w:ascii="Garamond" w:eastAsia="Garamond" w:hAnsi="Garamond" w:cs="Garamond"/>
          <w:b/>
          <w:color w:val="000000"/>
          <w:sz w:val="25"/>
          <w:szCs w:val="25"/>
        </w:rPr>
        <w:t>3</w:t>
      </w:r>
      <w:r>
        <w:rPr>
          <w:rFonts w:ascii="Garamond" w:eastAsia="Garamond" w:hAnsi="Garamond" w:cs="Garamond"/>
          <w:b/>
          <w:color w:val="000000"/>
          <w:sz w:val="25"/>
          <w:szCs w:val="25"/>
        </w:rPr>
        <w:t xml:space="preserve"> de octubre hasta el 2</w:t>
      </w:r>
      <w:r w:rsidR="003526BC">
        <w:rPr>
          <w:rFonts w:ascii="Garamond" w:eastAsia="Garamond" w:hAnsi="Garamond" w:cs="Garamond"/>
          <w:b/>
          <w:color w:val="000000"/>
          <w:sz w:val="25"/>
          <w:szCs w:val="25"/>
        </w:rPr>
        <w:t>5</w:t>
      </w:r>
      <w:r>
        <w:rPr>
          <w:rFonts w:ascii="Garamond" w:eastAsia="Garamond" w:hAnsi="Garamond" w:cs="Garamond"/>
          <w:b/>
          <w:color w:val="000000"/>
          <w:sz w:val="25"/>
          <w:szCs w:val="25"/>
        </w:rPr>
        <w:t xml:space="preserve"> de noviembre del 202</w:t>
      </w:r>
      <w:r w:rsidR="003526BC">
        <w:rPr>
          <w:rFonts w:ascii="Garamond" w:eastAsia="Garamond" w:hAnsi="Garamond" w:cs="Garamond"/>
          <w:b/>
          <w:color w:val="000000"/>
          <w:sz w:val="25"/>
          <w:szCs w:val="25"/>
        </w:rPr>
        <w:t>4</w:t>
      </w:r>
      <w:r>
        <w:rPr>
          <w:rFonts w:ascii="Garamond" w:eastAsia="Garamond" w:hAnsi="Garamond" w:cs="Garamond"/>
          <w:b/>
          <w:color w:val="000000"/>
          <w:sz w:val="25"/>
          <w:szCs w:val="25"/>
        </w:rPr>
        <w:t xml:space="preserve">, </w:t>
      </w:r>
      <w:r>
        <w:rPr>
          <w:rFonts w:ascii="Garamond" w:eastAsia="Garamond" w:hAnsi="Garamond" w:cs="Garamond"/>
          <w:color w:val="000000"/>
          <w:sz w:val="25"/>
          <w:szCs w:val="25"/>
        </w:rPr>
        <w:t xml:space="preserve">en los horarios fijo que disponga el colegio e informe de manera presencial o en  modalidad on-line. </w:t>
      </w:r>
    </w:p>
    <w:p w:rsidR="00245695" w:rsidRDefault="00D57258" w:rsidP="00523077">
      <w:pPr>
        <w:widowControl w:val="0"/>
        <w:pBdr>
          <w:top w:val="nil"/>
          <w:left w:val="nil"/>
          <w:bottom w:val="nil"/>
          <w:right w:val="nil"/>
          <w:between w:val="nil"/>
        </w:pBdr>
        <w:spacing w:before="5" w:line="225" w:lineRule="auto"/>
        <w:ind w:left="727" w:right="4" w:hanging="360"/>
        <w:rPr>
          <w:rFonts w:ascii="Garamond" w:eastAsia="Garamond" w:hAnsi="Garamond" w:cs="Garamond"/>
          <w:color w:val="000000"/>
          <w:sz w:val="25"/>
          <w:szCs w:val="25"/>
        </w:rPr>
      </w:pPr>
      <w:r>
        <w:rPr>
          <w:rFonts w:ascii="Garamond" w:eastAsia="Garamond" w:hAnsi="Garamond" w:cs="Garamond"/>
          <w:color w:val="000000"/>
          <w:sz w:val="25"/>
          <w:szCs w:val="25"/>
        </w:rPr>
        <w:t xml:space="preserve">b) Alumnos nuevos (ingreso 2024): </w:t>
      </w:r>
      <w:r>
        <w:rPr>
          <w:rFonts w:ascii="Garamond" w:eastAsia="Garamond" w:hAnsi="Garamond" w:cs="Garamond"/>
          <w:b/>
          <w:color w:val="000000"/>
          <w:sz w:val="25"/>
          <w:szCs w:val="25"/>
        </w:rPr>
        <w:t>desde el 0</w:t>
      </w:r>
      <w:r w:rsidR="003526BC">
        <w:rPr>
          <w:rFonts w:ascii="Garamond" w:eastAsia="Garamond" w:hAnsi="Garamond" w:cs="Garamond"/>
          <w:b/>
          <w:color w:val="000000"/>
          <w:sz w:val="25"/>
          <w:szCs w:val="25"/>
        </w:rPr>
        <w:t xml:space="preserve">6 </w:t>
      </w:r>
      <w:r>
        <w:rPr>
          <w:rFonts w:ascii="Garamond" w:eastAsia="Garamond" w:hAnsi="Garamond" w:cs="Garamond"/>
          <w:b/>
          <w:color w:val="000000"/>
          <w:sz w:val="25"/>
          <w:szCs w:val="25"/>
        </w:rPr>
        <w:t>de marzo al 12 de marzo del 202</w:t>
      </w:r>
      <w:r w:rsidR="003526BC">
        <w:rPr>
          <w:rFonts w:ascii="Garamond" w:eastAsia="Garamond" w:hAnsi="Garamond" w:cs="Garamond"/>
          <w:b/>
          <w:color w:val="000000"/>
          <w:sz w:val="25"/>
          <w:szCs w:val="25"/>
        </w:rPr>
        <w:t>5</w:t>
      </w:r>
      <w:r>
        <w:rPr>
          <w:rFonts w:ascii="Garamond" w:eastAsia="Garamond" w:hAnsi="Garamond" w:cs="Garamond"/>
          <w:b/>
          <w:color w:val="000000"/>
          <w:sz w:val="25"/>
          <w:szCs w:val="25"/>
        </w:rPr>
        <w:t xml:space="preserve">, </w:t>
      </w:r>
      <w:r>
        <w:rPr>
          <w:rFonts w:ascii="Garamond" w:eastAsia="Garamond" w:hAnsi="Garamond" w:cs="Garamond"/>
          <w:color w:val="000000"/>
          <w:sz w:val="25"/>
          <w:szCs w:val="25"/>
        </w:rPr>
        <w:t xml:space="preserve">en los horarios que disponga el colegio e informe de manera presencial o en  modalidad on-line. </w:t>
      </w:r>
    </w:p>
    <w:p w:rsidR="00245695" w:rsidRDefault="00D57258" w:rsidP="00523077">
      <w:pPr>
        <w:widowControl w:val="0"/>
        <w:pBdr>
          <w:top w:val="nil"/>
          <w:left w:val="nil"/>
          <w:bottom w:val="nil"/>
          <w:right w:val="nil"/>
          <w:between w:val="nil"/>
        </w:pBdr>
        <w:spacing w:before="298" w:line="225" w:lineRule="auto"/>
        <w:ind w:left="8" w:right="2" w:firstLine="1"/>
        <w:rPr>
          <w:rFonts w:ascii="Garamond" w:eastAsia="Garamond" w:hAnsi="Garamond" w:cs="Garamond"/>
          <w:color w:val="000000"/>
          <w:sz w:val="25"/>
          <w:szCs w:val="25"/>
        </w:rPr>
      </w:pPr>
      <w:r>
        <w:rPr>
          <w:rFonts w:ascii="Garamond" w:eastAsia="Garamond" w:hAnsi="Garamond" w:cs="Garamond"/>
          <w:color w:val="000000"/>
          <w:sz w:val="25"/>
          <w:szCs w:val="25"/>
        </w:rPr>
        <w:lastRenderedPageBreak/>
        <w:t>Estas postulaciones deberán realizarse a través del documento Formulario de Solicitud  de Beca</w:t>
      </w:r>
      <w:r>
        <w:rPr>
          <w:rFonts w:ascii="Garamond" w:eastAsia="Garamond" w:hAnsi="Garamond" w:cs="Garamond"/>
          <w:sz w:val="25"/>
          <w:szCs w:val="25"/>
        </w:rPr>
        <w:t>.</w:t>
      </w:r>
      <w:r>
        <w:rPr>
          <w:rFonts w:ascii="Garamond" w:eastAsia="Garamond" w:hAnsi="Garamond" w:cs="Garamond"/>
          <w:color w:val="000000"/>
          <w:sz w:val="25"/>
          <w:szCs w:val="25"/>
        </w:rPr>
        <w:t xml:space="preserve">  </w:t>
      </w:r>
    </w:p>
    <w:p w:rsidR="00245695" w:rsidRDefault="00D57258" w:rsidP="00E94C28">
      <w:pPr>
        <w:widowControl w:val="0"/>
        <w:pBdr>
          <w:top w:val="nil"/>
          <w:left w:val="nil"/>
          <w:bottom w:val="nil"/>
          <w:right w:val="nil"/>
          <w:between w:val="nil"/>
        </w:pBdr>
        <w:spacing w:before="299" w:line="225" w:lineRule="auto"/>
        <w:ind w:left="12" w:hanging="4"/>
        <w:rPr>
          <w:rFonts w:ascii="Garamond" w:eastAsia="Garamond" w:hAnsi="Garamond" w:cs="Garamond"/>
          <w:color w:val="000000"/>
          <w:sz w:val="25"/>
          <w:szCs w:val="25"/>
        </w:rPr>
      </w:pPr>
      <w:r>
        <w:rPr>
          <w:rFonts w:ascii="Garamond" w:eastAsia="Garamond" w:hAnsi="Garamond" w:cs="Garamond"/>
          <w:color w:val="000000"/>
          <w:sz w:val="25"/>
          <w:szCs w:val="25"/>
        </w:rPr>
        <w:t xml:space="preserve">Para la Beca Libre Disposición del sostenedor será  obligatorio la presentación de los siguientes documentos:  </w:t>
      </w:r>
    </w:p>
    <w:p w:rsidR="00245695" w:rsidRDefault="00D57258" w:rsidP="00523077">
      <w:pPr>
        <w:widowControl w:val="0"/>
        <w:pBdr>
          <w:top w:val="nil"/>
          <w:left w:val="nil"/>
          <w:bottom w:val="nil"/>
          <w:right w:val="nil"/>
          <w:between w:val="nil"/>
        </w:pBdr>
        <w:spacing w:before="298" w:line="224" w:lineRule="auto"/>
        <w:ind w:left="714" w:hanging="637"/>
        <w:rPr>
          <w:rFonts w:ascii="Garamond" w:eastAsia="Garamond" w:hAnsi="Garamond" w:cs="Garamond"/>
          <w:color w:val="000000"/>
          <w:sz w:val="25"/>
          <w:szCs w:val="25"/>
        </w:rPr>
      </w:pPr>
      <w:r>
        <w:rPr>
          <w:rFonts w:ascii="Garamond" w:eastAsia="Garamond" w:hAnsi="Garamond" w:cs="Garamond"/>
          <w:color w:val="000000"/>
          <w:sz w:val="25"/>
          <w:szCs w:val="25"/>
        </w:rPr>
        <w:t xml:space="preserve">a) Últimas 3 liquidaciones de remuneraciones de todos los integrantes del grupo  familiar, cuando corresponda, y/u otros ingresos o aportes que integren su  patrimonio o flujo económico mensual.  </w:t>
      </w:r>
    </w:p>
    <w:p w:rsidR="00245695" w:rsidRDefault="00D57258" w:rsidP="00523077">
      <w:pPr>
        <w:widowControl w:val="0"/>
        <w:pBdr>
          <w:top w:val="nil"/>
          <w:left w:val="nil"/>
          <w:bottom w:val="nil"/>
          <w:right w:val="nil"/>
          <w:between w:val="nil"/>
        </w:pBdr>
        <w:spacing w:before="299" w:line="226" w:lineRule="auto"/>
        <w:ind w:left="720" w:right="4" w:hanging="713"/>
        <w:rPr>
          <w:rFonts w:ascii="Garamond" w:eastAsia="Garamond" w:hAnsi="Garamond" w:cs="Garamond"/>
          <w:color w:val="000000"/>
          <w:sz w:val="25"/>
          <w:szCs w:val="25"/>
        </w:rPr>
      </w:pPr>
      <w:r>
        <w:rPr>
          <w:rFonts w:ascii="Garamond" w:eastAsia="Garamond" w:hAnsi="Garamond" w:cs="Garamond"/>
          <w:color w:val="000000"/>
          <w:sz w:val="25"/>
          <w:szCs w:val="25"/>
        </w:rPr>
        <w:t xml:space="preserve">b) Declaración Anual de Ingresos (DAI) de todos los integrantes del grupo familiar,  cuando corresponda.  </w:t>
      </w:r>
    </w:p>
    <w:p w:rsidR="00245695" w:rsidRDefault="00D57258" w:rsidP="00523077">
      <w:pPr>
        <w:widowControl w:val="0"/>
        <w:pBdr>
          <w:top w:val="nil"/>
          <w:left w:val="nil"/>
          <w:bottom w:val="nil"/>
          <w:right w:val="nil"/>
          <w:between w:val="nil"/>
        </w:pBdr>
        <w:spacing w:before="297" w:line="240" w:lineRule="auto"/>
        <w:ind w:left="12"/>
        <w:rPr>
          <w:rFonts w:ascii="Garamond" w:eastAsia="Garamond" w:hAnsi="Garamond" w:cs="Garamond"/>
          <w:color w:val="000000"/>
          <w:sz w:val="25"/>
          <w:szCs w:val="25"/>
        </w:rPr>
      </w:pPr>
      <w:r>
        <w:rPr>
          <w:rFonts w:ascii="Garamond" w:eastAsia="Garamond" w:hAnsi="Garamond" w:cs="Garamond"/>
          <w:color w:val="000000"/>
          <w:sz w:val="25"/>
          <w:szCs w:val="25"/>
        </w:rPr>
        <w:t xml:space="preserve">c) Documento que </w:t>
      </w:r>
      <w:r>
        <w:rPr>
          <w:rFonts w:ascii="Garamond" w:eastAsia="Garamond" w:hAnsi="Garamond" w:cs="Garamond"/>
          <w:sz w:val="25"/>
          <w:szCs w:val="25"/>
        </w:rPr>
        <w:t>acredite el nivel</w:t>
      </w:r>
      <w:r>
        <w:rPr>
          <w:rFonts w:ascii="Garamond" w:eastAsia="Garamond" w:hAnsi="Garamond" w:cs="Garamond"/>
          <w:color w:val="000000"/>
          <w:sz w:val="25"/>
          <w:szCs w:val="25"/>
        </w:rPr>
        <w:t xml:space="preserve"> de escolaridad del padre y la madre.  </w:t>
      </w:r>
    </w:p>
    <w:p w:rsidR="00245695" w:rsidRDefault="00D57258" w:rsidP="00523077">
      <w:pPr>
        <w:widowControl w:val="0"/>
        <w:pBdr>
          <w:top w:val="nil"/>
          <w:left w:val="nil"/>
          <w:bottom w:val="nil"/>
          <w:right w:val="nil"/>
          <w:between w:val="nil"/>
        </w:pBdr>
        <w:spacing w:before="283" w:line="223" w:lineRule="auto"/>
        <w:ind w:left="725" w:right="8" w:hanging="713"/>
        <w:rPr>
          <w:rFonts w:ascii="Garamond" w:eastAsia="Garamond" w:hAnsi="Garamond" w:cs="Garamond"/>
          <w:color w:val="000000"/>
          <w:sz w:val="25"/>
          <w:szCs w:val="25"/>
        </w:rPr>
      </w:pPr>
      <w:r>
        <w:rPr>
          <w:rFonts w:ascii="Garamond" w:eastAsia="Garamond" w:hAnsi="Garamond" w:cs="Garamond"/>
          <w:color w:val="000000"/>
          <w:sz w:val="25"/>
          <w:szCs w:val="25"/>
        </w:rPr>
        <w:t xml:space="preserve">d) Certificado de alumno regular de otros hijos que acrediten cursar estudios  superiores. </w:t>
      </w:r>
    </w:p>
    <w:p w:rsidR="00245695" w:rsidRDefault="00245695" w:rsidP="00523077">
      <w:pPr>
        <w:widowControl w:val="0"/>
        <w:pBdr>
          <w:top w:val="nil"/>
          <w:left w:val="nil"/>
          <w:bottom w:val="nil"/>
          <w:right w:val="nil"/>
          <w:between w:val="nil"/>
        </w:pBdr>
        <w:spacing w:line="240" w:lineRule="auto"/>
        <w:rPr>
          <w:rFonts w:ascii="Garamond" w:eastAsia="Garamond" w:hAnsi="Garamond" w:cs="Garamond"/>
          <w:color w:val="000000"/>
          <w:sz w:val="25"/>
          <w:szCs w:val="25"/>
        </w:rPr>
      </w:pPr>
    </w:p>
    <w:p w:rsidR="00245695" w:rsidRDefault="00D57258" w:rsidP="00523077">
      <w:pPr>
        <w:widowControl w:val="0"/>
        <w:pBdr>
          <w:top w:val="nil"/>
          <w:left w:val="nil"/>
          <w:bottom w:val="nil"/>
          <w:right w:val="nil"/>
          <w:between w:val="nil"/>
        </w:pBdr>
        <w:spacing w:line="225" w:lineRule="auto"/>
        <w:ind w:left="711" w:right="2" w:hanging="698"/>
        <w:rPr>
          <w:rFonts w:ascii="Garamond" w:eastAsia="Garamond" w:hAnsi="Garamond" w:cs="Garamond"/>
          <w:color w:val="000000"/>
          <w:sz w:val="25"/>
          <w:szCs w:val="25"/>
        </w:rPr>
      </w:pPr>
      <w:r>
        <w:rPr>
          <w:rFonts w:ascii="Garamond" w:eastAsia="Garamond" w:hAnsi="Garamond" w:cs="Garamond"/>
          <w:color w:val="000000"/>
          <w:sz w:val="25"/>
          <w:szCs w:val="25"/>
          <w:highlight w:val="white"/>
        </w:rPr>
        <w:t>e) Certificado de cotización 24 meses AFP, de los integrantes del grupo familiar y</w:t>
      </w:r>
      <w:r>
        <w:rPr>
          <w:rFonts w:ascii="Garamond" w:eastAsia="Garamond" w:hAnsi="Garamond" w:cs="Garamond"/>
          <w:color w:val="000000"/>
          <w:sz w:val="25"/>
          <w:szCs w:val="25"/>
        </w:rPr>
        <w:t xml:space="preserve"> </w:t>
      </w:r>
      <w:r>
        <w:rPr>
          <w:rFonts w:ascii="Garamond" w:eastAsia="Garamond" w:hAnsi="Garamond" w:cs="Garamond"/>
          <w:color w:val="000000"/>
          <w:sz w:val="25"/>
          <w:szCs w:val="25"/>
          <w:highlight w:val="white"/>
        </w:rPr>
        <w:t xml:space="preserve">declaración de impuesto a la renta de los últimos 2 años, para trabajadores </w:t>
      </w:r>
      <w:r>
        <w:rPr>
          <w:rFonts w:ascii="Garamond" w:eastAsia="Garamond" w:hAnsi="Garamond" w:cs="Garamond"/>
          <w:color w:val="000000"/>
          <w:sz w:val="25"/>
          <w:szCs w:val="25"/>
        </w:rPr>
        <w:t xml:space="preserve"> </w:t>
      </w:r>
      <w:r>
        <w:rPr>
          <w:rFonts w:ascii="Garamond" w:eastAsia="Garamond" w:hAnsi="Garamond" w:cs="Garamond"/>
          <w:color w:val="000000"/>
          <w:sz w:val="25"/>
          <w:szCs w:val="25"/>
          <w:highlight w:val="white"/>
        </w:rPr>
        <w:t>independientes.</w:t>
      </w:r>
      <w:r>
        <w:rPr>
          <w:rFonts w:ascii="Garamond" w:eastAsia="Garamond" w:hAnsi="Garamond" w:cs="Garamond"/>
          <w:color w:val="000000"/>
          <w:sz w:val="25"/>
          <w:szCs w:val="25"/>
        </w:rPr>
        <w:t xml:space="preserve"> </w:t>
      </w:r>
    </w:p>
    <w:p w:rsidR="00245695" w:rsidRDefault="00D57258" w:rsidP="00523077">
      <w:pPr>
        <w:widowControl w:val="0"/>
        <w:pBdr>
          <w:top w:val="nil"/>
          <w:left w:val="nil"/>
          <w:bottom w:val="nil"/>
          <w:right w:val="nil"/>
          <w:between w:val="nil"/>
        </w:pBdr>
        <w:spacing w:before="298" w:line="225" w:lineRule="auto"/>
        <w:ind w:left="715" w:hanging="700"/>
        <w:rPr>
          <w:rFonts w:ascii="Garamond" w:eastAsia="Garamond" w:hAnsi="Garamond" w:cs="Garamond"/>
          <w:color w:val="000000"/>
          <w:sz w:val="25"/>
          <w:szCs w:val="25"/>
        </w:rPr>
      </w:pPr>
      <w:r>
        <w:rPr>
          <w:rFonts w:ascii="Garamond" w:eastAsia="Garamond" w:hAnsi="Garamond" w:cs="Garamond"/>
          <w:color w:val="000000"/>
          <w:sz w:val="25"/>
          <w:szCs w:val="25"/>
        </w:rPr>
        <w:t xml:space="preserve">f) Certificado de Residencia del alumno y del jefe de familia, cuando se informe  residencia separada.  </w:t>
      </w:r>
    </w:p>
    <w:p w:rsidR="00245695" w:rsidRDefault="00D57258" w:rsidP="00523077">
      <w:pPr>
        <w:widowControl w:val="0"/>
        <w:pBdr>
          <w:top w:val="nil"/>
          <w:left w:val="nil"/>
          <w:bottom w:val="nil"/>
          <w:right w:val="nil"/>
          <w:between w:val="nil"/>
        </w:pBdr>
        <w:spacing w:before="296" w:line="240" w:lineRule="auto"/>
        <w:ind w:left="4"/>
        <w:rPr>
          <w:rFonts w:ascii="Garamond" w:eastAsia="Garamond" w:hAnsi="Garamond" w:cs="Garamond"/>
          <w:color w:val="000000"/>
          <w:sz w:val="25"/>
          <w:szCs w:val="25"/>
        </w:rPr>
      </w:pPr>
      <w:r>
        <w:rPr>
          <w:rFonts w:ascii="Garamond" w:eastAsia="Garamond" w:hAnsi="Garamond" w:cs="Garamond"/>
          <w:color w:val="000000"/>
          <w:sz w:val="25"/>
          <w:szCs w:val="25"/>
        </w:rPr>
        <w:t xml:space="preserve">g) Informe médico, si lo amerita, sólo para enfermedades catastróficas.  </w:t>
      </w:r>
    </w:p>
    <w:p w:rsidR="00245695" w:rsidRDefault="00D57258" w:rsidP="00523077">
      <w:pPr>
        <w:widowControl w:val="0"/>
        <w:pBdr>
          <w:top w:val="nil"/>
          <w:left w:val="nil"/>
          <w:bottom w:val="nil"/>
          <w:right w:val="nil"/>
          <w:between w:val="nil"/>
        </w:pBdr>
        <w:spacing w:before="283" w:line="225" w:lineRule="auto"/>
        <w:ind w:left="719" w:right="3" w:hanging="712"/>
        <w:rPr>
          <w:rFonts w:ascii="Garamond" w:eastAsia="Garamond" w:hAnsi="Garamond" w:cs="Garamond"/>
          <w:color w:val="000000"/>
          <w:sz w:val="25"/>
          <w:szCs w:val="25"/>
        </w:rPr>
      </w:pPr>
      <w:r>
        <w:rPr>
          <w:rFonts w:ascii="Garamond" w:eastAsia="Garamond" w:hAnsi="Garamond" w:cs="Garamond"/>
          <w:color w:val="000000"/>
          <w:sz w:val="25"/>
          <w:szCs w:val="25"/>
        </w:rPr>
        <w:t xml:space="preserve">h) Acreditar dominio, arrendamiento de la vivienda u otro título jurídicamente </w:t>
      </w:r>
      <w:r>
        <w:rPr>
          <w:rFonts w:ascii="Garamond" w:eastAsia="Garamond" w:hAnsi="Garamond" w:cs="Garamond"/>
          <w:sz w:val="25"/>
          <w:szCs w:val="25"/>
        </w:rPr>
        <w:t>válido</w:t>
      </w:r>
      <w:r>
        <w:rPr>
          <w:rFonts w:ascii="Garamond" w:eastAsia="Garamond" w:hAnsi="Garamond" w:cs="Garamond"/>
          <w:color w:val="000000"/>
          <w:sz w:val="25"/>
          <w:szCs w:val="25"/>
        </w:rPr>
        <w:t xml:space="preserve">  que establezca la razón del uso del inmueble. </w:t>
      </w:r>
    </w:p>
    <w:p w:rsidR="00245695" w:rsidRDefault="00D57258" w:rsidP="00523077">
      <w:pPr>
        <w:widowControl w:val="0"/>
        <w:pBdr>
          <w:top w:val="nil"/>
          <w:left w:val="nil"/>
          <w:bottom w:val="nil"/>
          <w:right w:val="nil"/>
          <w:between w:val="nil"/>
        </w:pBdr>
        <w:spacing w:before="299" w:line="240" w:lineRule="auto"/>
        <w:ind w:left="3"/>
        <w:rPr>
          <w:rFonts w:ascii="Garamond" w:eastAsia="Garamond" w:hAnsi="Garamond" w:cs="Garamond"/>
          <w:color w:val="000000"/>
          <w:sz w:val="25"/>
          <w:szCs w:val="25"/>
        </w:rPr>
      </w:pPr>
      <w:r>
        <w:rPr>
          <w:rFonts w:ascii="Garamond" w:eastAsia="Garamond" w:hAnsi="Garamond" w:cs="Garamond"/>
          <w:color w:val="000000"/>
          <w:sz w:val="25"/>
          <w:szCs w:val="25"/>
        </w:rPr>
        <w:t xml:space="preserve">i) </w:t>
      </w:r>
      <w:r>
        <w:rPr>
          <w:rFonts w:ascii="Garamond" w:eastAsia="Garamond" w:hAnsi="Garamond" w:cs="Garamond"/>
          <w:sz w:val="25"/>
          <w:szCs w:val="25"/>
        </w:rPr>
        <w:t>Toda otra información que la Comisión solicite al interesado para que se acredite  el cumplimiento de los requisitos fijados.</w:t>
      </w:r>
    </w:p>
    <w:p w:rsidR="00245695" w:rsidRDefault="00D57258" w:rsidP="00523077">
      <w:pPr>
        <w:widowControl w:val="0"/>
        <w:pBdr>
          <w:top w:val="nil"/>
          <w:left w:val="nil"/>
          <w:bottom w:val="nil"/>
          <w:right w:val="nil"/>
          <w:between w:val="nil"/>
        </w:pBdr>
        <w:spacing w:before="283" w:line="223" w:lineRule="auto"/>
        <w:ind w:left="720" w:right="2" w:hanging="712"/>
        <w:rPr>
          <w:rFonts w:ascii="Garamond" w:eastAsia="Garamond" w:hAnsi="Garamond" w:cs="Garamond"/>
          <w:color w:val="000000"/>
          <w:sz w:val="25"/>
          <w:szCs w:val="25"/>
        </w:rPr>
      </w:pPr>
      <w:r>
        <w:rPr>
          <w:rFonts w:ascii="Garamond" w:eastAsia="Garamond" w:hAnsi="Garamond" w:cs="Garamond"/>
          <w:color w:val="000000"/>
          <w:sz w:val="25"/>
          <w:szCs w:val="25"/>
        </w:rPr>
        <w:t xml:space="preserve">j)  </w:t>
      </w:r>
      <w:r>
        <w:rPr>
          <w:rFonts w:ascii="Garamond" w:eastAsia="Garamond" w:hAnsi="Garamond" w:cs="Garamond"/>
          <w:sz w:val="25"/>
          <w:szCs w:val="25"/>
        </w:rPr>
        <w:t>Declaración Jurada Simple de que los antecedentes entregados son fidedignos.</w:t>
      </w:r>
    </w:p>
    <w:p w:rsidR="00245695" w:rsidRDefault="00D57258" w:rsidP="00523077">
      <w:pPr>
        <w:widowControl w:val="0"/>
        <w:pBdr>
          <w:top w:val="nil"/>
          <w:left w:val="nil"/>
          <w:bottom w:val="nil"/>
          <w:right w:val="nil"/>
          <w:between w:val="nil"/>
        </w:pBdr>
        <w:spacing w:before="300" w:line="240" w:lineRule="auto"/>
        <w:ind w:left="9"/>
        <w:rPr>
          <w:rFonts w:ascii="Garamond" w:eastAsia="Garamond" w:hAnsi="Garamond" w:cs="Garamond"/>
          <w:color w:val="000000"/>
          <w:sz w:val="25"/>
          <w:szCs w:val="25"/>
        </w:rPr>
      </w:pPr>
      <w:r>
        <w:rPr>
          <w:rFonts w:ascii="Garamond" w:eastAsia="Garamond" w:hAnsi="Garamond" w:cs="Garamond"/>
          <w:color w:val="000000"/>
          <w:sz w:val="25"/>
          <w:szCs w:val="25"/>
        </w:rPr>
        <w:t xml:space="preserve"> </w:t>
      </w:r>
    </w:p>
    <w:p w:rsidR="00245695" w:rsidRDefault="00D57258" w:rsidP="00523077">
      <w:pPr>
        <w:widowControl w:val="0"/>
        <w:pBdr>
          <w:top w:val="nil"/>
          <w:left w:val="nil"/>
          <w:bottom w:val="nil"/>
          <w:right w:val="nil"/>
          <w:between w:val="nil"/>
        </w:pBdr>
        <w:spacing w:before="283" w:line="225" w:lineRule="auto"/>
        <w:ind w:left="9" w:right="2" w:hanging="5"/>
        <w:rPr>
          <w:rFonts w:ascii="Garamond" w:eastAsia="Garamond" w:hAnsi="Garamond" w:cs="Garamond"/>
          <w:color w:val="000000"/>
          <w:sz w:val="25"/>
          <w:szCs w:val="25"/>
        </w:rPr>
      </w:pPr>
      <w:r>
        <w:rPr>
          <w:rFonts w:ascii="Garamond" w:eastAsia="Garamond" w:hAnsi="Garamond" w:cs="Garamond"/>
          <w:color w:val="000000"/>
          <w:sz w:val="25"/>
          <w:szCs w:val="25"/>
        </w:rPr>
        <w:t xml:space="preserve">Los documentos deben </w:t>
      </w:r>
      <w:r>
        <w:rPr>
          <w:rFonts w:ascii="Garamond" w:eastAsia="Garamond" w:hAnsi="Garamond" w:cs="Garamond"/>
          <w:b/>
          <w:color w:val="000000"/>
          <w:sz w:val="25"/>
          <w:szCs w:val="25"/>
        </w:rPr>
        <w:t xml:space="preserve">ser presentados en originales </w:t>
      </w:r>
      <w:r>
        <w:rPr>
          <w:rFonts w:ascii="Garamond" w:eastAsia="Garamond" w:hAnsi="Garamond" w:cs="Garamond"/>
          <w:color w:val="000000"/>
          <w:sz w:val="25"/>
          <w:szCs w:val="25"/>
        </w:rPr>
        <w:t xml:space="preserve">y en los casos que adjunte  </w:t>
      </w:r>
      <w:r>
        <w:rPr>
          <w:rFonts w:ascii="Garamond" w:eastAsia="Garamond" w:hAnsi="Garamond" w:cs="Garamond"/>
          <w:b/>
          <w:color w:val="000000"/>
          <w:sz w:val="25"/>
          <w:szCs w:val="25"/>
        </w:rPr>
        <w:t xml:space="preserve">fotocopia, ésta deberá ser visada y timbrada </w:t>
      </w:r>
      <w:r>
        <w:rPr>
          <w:rFonts w:ascii="Garamond" w:eastAsia="Garamond" w:hAnsi="Garamond" w:cs="Garamond"/>
          <w:color w:val="000000"/>
          <w:sz w:val="25"/>
          <w:szCs w:val="25"/>
        </w:rPr>
        <w:t xml:space="preserve">por el establecimiento, al momento de  su recepción. En el caso de presentar vía online, deberá escanear los documentos a color en buena calidad. </w:t>
      </w:r>
    </w:p>
    <w:p w:rsidR="00245695" w:rsidRDefault="00D57258" w:rsidP="00523077">
      <w:pPr>
        <w:widowControl w:val="0"/>
        <w:pBdr>
          <w:top w:val="nil"/>
          <w:left w:val="nil"/>
          <w:bottom w:val="nil"/>
          <w:right w:val="nil"/>
          <w:between w:val="nil"/>
        </w:pBdr>
        <w:spacing w:before="296" w:line="225" w:lineRule="auto"/>
        <w:ind w:left="7" w:hanging="1"/>
        <w:rPr>
          <w:rFonts w:ascii="Garamond" w:eastAsia="Garamond" w:hAnsi="Garamond" w:cs="Garamond"/>
          <w:color w:val="000000"/>
          <w:sz w:val="25"/>
          <w:szCs w:val="25"/>
        </w:rPr>
      </w:pPr>
      <w:r>
        <w:rPr>
          <w:rFonts w:ascii="Garamond" w:eastAsia="Garamond" w:hAnsi="Garamond" w:cs="Garamond"/>
          <w:color w:val="000000"/>
          <w:sz w:val="25"/>
          <w:szCs w:val="25"/>
        </w:rPr>
        <w:t>No se recibirán carpetas de postulación cuando no cuenten con los antecedentes  requeridos o fuera del plazo</w:t>
      </w:r>
      <w:r>
        <w:rPr>
          <w:rFonts w:ascii="Garamond" w:eastAsia="Garamond" w:hAnsi="Garamond" w:cs="Garamond"/>
          <w:sz w:val="25"/>
          <w:szCs w:val="25"/>
        </w:rPr>
        <w:t>.</w:t>
      </w:r>
    </w:p>
    <w:p w:rsidR="00245695" w:rsidRDefault="00D57258" w:rsidP="00523077">
      <w:pPr>
        <w:widowControl w:val="0"/>
        <w:pBdr>
          <w:top w:val="nil"/>
          <w:left w:val="nil"/>
          <w:bottom w:val="nil"/>
          <w:right w:val="nil"/>
          <w:between w:val="nil"/>
        </w:pBdr>
        <w:spacing w:before="591" w:line="225" w:lineRule="auto"/>
        <w:ind w:left="7" w:hanging="7"/>
        <w:rPr>
          <w:rFonts w:ascii="Garamond" w:eastAsia="Garamond" w:hAnsi="Garamond" w:cs="Garamond"/>
          <w:color w:val="000000"/>
          <w:sz w:val="25"/>
          <w:szCs w:val="25"/>
        </w:rPr>
      </w:pPr>
      <w:r>
        <w:rPr>
          <w:rFonts w:ascii="Garamond" w:eastAsia="Garamond" w:hAnsi="Garamond" w:cs="Garamond"/>
          <w:b/>
          <w:color w:val="000000"/>
          <w:sz w:val="25"/>
          <w:szCs w:val="25"/>
        </w:rPr>
        <w:t xml:space="preserve">ARTÍCULO 8°: </w:t>
      </w:r>
      <w:r>
        <w:rPr>
          <w:rFonts w:ascii="Garamond" w:eastAsia="Garamond" w:hAnsi="Garamond" w:cs="Garamond"/>
          <w:color w:val="000000"/>
          <w:sz w:val="25"/>
          <w:szCs w:val="25"/>
        </w:rPr>
        <w:t xml:space="preserve">La asignación de las becas será resuelta por una Comisión de  Calificación y Selección de Becas, que se constituirá a más tardar </w:t>
      </w:r>
      <w:r>
        <w:rPr>
          <w:rFonts w:ascii="Garamond" w:eastAsia="Garamond" w:hAnsi="Garamond" w:cs="Garamond"/>
          <w:sz w:val="25"/>
          <w:szCs w:val="25"/>
        </w:rPr>
        <w:t>la primera semana de diciembre.</w:t>
      </w:r>
      <w:r>
        <w:rPr>
          <w:rFonts w:ascii="Garamond" w:eastAsia="Garamond" w:hAnsi="Garamond" w:cs="Garamond"/>
          <w:color w:val="000000"/>
          <w:sz w:val="25"/>
          <w:szCs w:val="25"/>
        </w:rPr>
        <w:t xml:space="preserve">  </w:t>
      </w:r>
    </w:p>
    <w:p w:rsidR="00245695" w:rsidRDefault="00D57258" w:rsidP="00523077">
      <w:pPr>
        <w:widowControl w:val="0"/>
        <w:pBdr>
          <w:top w:val="nil"/>
          <w:left w:val="nil"/>
          <w:bottom w:val="nil"/>
          <w:right w:val="nil"/>
          <w:between w:val="nil"/>
        </w:pBdr>
        <w:spacing w:before="296" w:line="226" w:lineRule="auto"/>
        <w:ind w:left="4" w:right="3" w:hanging="1"/>
        <w:rPr>
          <w:rFonts w:ascii="Garamond" w:eastAsia="Garamond" w:hAnsi="Garamond" w:cs="Garamond"/>
          <w:color w:val="000000"/>
          <w:sz w:val="25"/>
          <w:szCs w:val="25"/>
        </w:rPr>
      </w:pPr>
      <w:r>
        <w:rPr>
          <w:rFonts w:ascii="Garamond" w:eastAsia="Garamond" w:hAnsi="Garamond" w:cs="Garamond"/>
          <w:color w:val="000000"/>
          <w:sz w:val="25"/>
          <w:szCs w:val="25"/>
        </w:rPr>
        <w:t xml:space="preserve">La Comisión de Calificación y Selección de Becas asignará las becas a través de un  </w:t>
      </w:r>
      <w:r>
        <w:rPr>
          <w:rFonts w:ascii="Garamond" w:eastAsia="Garamond" w:hAnsi="Garamond" w:cs="Garamond"/>
          <w:color w:val="000000"/>
          <w:sz w:val="25"/>
          <w:szCs w:val="25"/>
        </w:rPr>
        <w:lastRenderedPageBreak/>
        <w:t xml:space="preserve">procedimiento que garantice la transparencia y objetividad. Esta Comisión estará  conformada por las siguientes personas:  </w:t>
      </w:r>
    </w:p>
    <w:p w:rsidR="00245695" w:rsidRDefault="00D57258" w:rsidP="00523077">
      <w:pPr>
        <w:widowControl w:val="0"/>
        <w:numPr>
          <w:ilvl w:val="0"/>
          <w:numId w:val="1"/>
        </w:numPr>
        <w:pBdr>
          <w:top w:val="nil"/>
          <w:left w:val="nil"/>
          <w:bottom w:val="nil"/>
          <w:right w:val="nil"/>
          <w:between w:val="nil"/>
        </w:pBdr>
        <w:spacing w:before="296" w:line="226" w:lineRule="auto"/>
        <w:ind w:right="3"/>
        <w:rPr>
          <w:rFonts w:ascii="Garamond" w:eastAsia="Garamond" w:hAnsi="Garamond" w:cs="Garamond"/>
          <w:sz w:val="25"/>
          <w:szCs w:val="25"/>
        </w:rPr>
      </w:pPr>
      <w:r>
        <w:rPr>
          <w:rFonts w:ascii="Garamond" w:eastAsia="Garamond" w:hAnsi="Garamond" w:cs="Garamond"/>
          <w:sz w:val="25"/>
          <w:szCs w:val="25"/>
        </w:rPr>
        <w:t>Sostenedor.</w:t>
      </w:r>
    </w:p>
    <w:p w:rsidR="00245695" w:rsidRDefault="00D57258" w:rsidP="00523077">
      <w:pPr>
        <w:widowControl w:val="0"/>
        <w:numPr>
          <w:ilvl w:val="0"/>
          <w:numId w:val="1"/>
        </w:numPr>
        <w:spacing w:line="240" w:lineRule="auto"/>
        <w:rPr>
          <w:rFonts w:ascii="Garamond" w:eastAsia="Garamond" w:hAnsi="Garamond" w:cs="Garamond"/>
          <w:sz w:val="25"/>
          <w:szCs w:val="25"/>
        </w:rPr>
      </w:pPr>
      <w:r>
        <w:rPr>
          <w:rFonts w:ascii="Garamond" w:eastAsia="Garamond" w:hAnsi="Garamond" w:cs="Garamond"/>
          <w:sz w:val="25"/>
          <w:szCs w:val="25"/>
        </w:rPr>
        <w:t xml:space="preserve">Director(a) del Colegio. </w:t>
      </w:r>
    </w:p>
    <w:p w:rsidR="00245695" w:rsidRDefault="00D57258" w:rsidP="00523077">
      <w:pPr>
        <w:widowControl w:val="0"/>
        <w:numPr>
          <w:ilvl w:val="0"/>
          <w:numId w:val="1"/>
        </w:numPr>
        <w:spacing w:line="240" w:lineRule="auto"/>
        <w:rPr>
          <w:rFonts w:ascii="Garamond" w:eastAsia="Garamond" w:hAnsi="Garamond" w:cs="Garamond"/>
          <w:sz w:val="25"/>
          <w:szCs w:val="25"/>
        </w:rPr>
      </w:pPr>
      <w:r>
        <w:rPr>
          <w:rFonts w:ascii="Garamond" w:eastAsia="Garamond" w:hAnsi="Garamond" w:cs="Garamond"/>
          <w:sz w:val="25"/>
          <w:szCs w:val="25"/>
        </w:rPr>
        <w:t xml:space="preserve">Coordinador(a) de convivencia escolar. </w:t>
      </w:r>
    </w:p>
    <w:p w:rsidR="00245695" w:rsidRDefault="00D57258" w:rsidP="00523077">
      <w:pPr>
        <w:widowControl w:val="0"/>
        <w:numPr>
          <w:ilvl w:val="0"/>
          <w:numId w:val="1"/>
        </w:numPr>
        <w:spacing w:line="240" w:lineRule="auto"/>
        <w:rPr>
          <w:rFonts w:ascii="Garamond" w:eastAsia="Garamond" w:hAnsi="Garamond" w:cs="Garamond"/>
          <w:sz w:val="25"/>
          <w:szCs w:val="25"/>
        </w:rPr>
      </w:pPr>
      <w:r>
        <w:rPr>
          <w:rFonts w:ascii="Garamond" w:eastAsia="Garamond" w:hAnsi="Garamond" w:cs="Garamond"/>
          <w:sz w:val="25"/>
          <w:szCs w:val="25"/>
        </w:rPr>
        <w:t xml:space="preserve">Inspector(a) General.. </w:t>
      </w:r>
    </w:p>
    <w:p w:rsidR="00245695" w:rsidRDefault="00D57258" w:rsidP="00523077">
      <w:pPr>
        <w:widowControl w:val="0"/>
        <w:numPr>
          <w:ilvl w:val="0"/>
          <w:numId w:val="1"/>
        </w:numPr>
        <w:spacing w:line="240" w:lineRule="auto"/>
        <w:rPr>
          <w:rFonts w:ascii="Garamond" w:eastAsia="Garamond" w:hAnsi="Garamond" w:cs="Garamond"/>
          <w:sz w:val="25"/>
          <w:szCs w:val="25"/>
        </w:rPr>
      </w:pPr>
      <w:r>
        <w:rPr>
          <w:rFonts w:ascii="Garamond" w:eastAsia="Garamond" w:hAnsi="Garamond" w:cs="Garamond"/>
          <w:sz w:val="25"/>
          <w:szCs w:val="25"/>
        </w:rPr>
        <w:t>Encargada de admisión.</w:t>
      </w:r>
    </w:p>
    <w:p w:rsidR="00245695" w:rsidRDefault="00D57258" w:rsidP="00523077">
      <w:pPr>
        <w:widowControl w:val="0"/>
        <w:numPr>
          <w:ilvl w:val="0"/>
          <w:numId w:val="1"/>
        </w:numPr>
        <w:spacing w:line="240" w:lineRule="auto"/>
        <w:rPr>
          <w:rFonts w:ascii="Garamond" w:eastAsia="Garamond" w:hAnsi="Garamond" w:cs="Garamond"/>
          <w:sz w:val="25"/>
          <w:szCs w:val="25"/>
        </w:rPr>
      </w:pPr>
      <w:r>
        <w:rPr>
          <w:rFonts w:ascii="Garamond" w:eastAsia="Garamond" w:hAnsi="Garamond" w:cs="Garamond"/>
          <w:sz w:val="25"/>
          <w:szCs w:val="25"/>
        </w:rPr>
        <w:t>Asistente social.</w:t>
      </w:r>
    </w:p>
    <w:p w:rsidR="00245695" w:rsidRDefault="00245695" w:rsidP="00523077">
      <w:pPr>
        <w:widowControl w:val="0"/>
        <w:pBdr>
          <w:top w:val="nil"/>
          <w:left w:val="nil"/>
          <w:bottom w:val="nil"/>
          <w:right w:val="nil"/>
          <w:between w:val="nil"/>
        </w:pBdr>
        <w:spacing w:before="26" w:line="240" w:lineRule="auto"/>
        <w:rPr>
          <w:rFonts w:ascii="Noto Sans Symbols" w:eastAsia="Noto Sans Symbols" w:hAnsi="Noto Sans Symbols" w:cs="Noto Sans Symbols"/>
          <w:sz w:val="25"/>
          <w:szCs w:val="25"/>
        </w:rPr>
      </w:pPr>
    </w:p>
    <w:p w:rsidR="00245695" w:rsidRDefault="00D57258" w:rsidP="00523077">
      <w:pPr>
        <w:widowControl w:val="0"/>
        <w:pBdr>
          <w:top w:val="nil"/>
          <w:left w:val="nil"/>
          <w:bottom w:val="nil"/>
          <w:right w:val="nil"/>
          <w:between w:val="nil"/>
        </w:pBdr>
        <w:spacing w:before="280" w:line="240" w:lineRule="auto"/>
        <w:ind w:left="8"/>
        <w:rPr>
          <w:rFonts w:ascii="Garamond" w:eastAsia="Garamond" w:hAnsi="Garamond" w:cs="Garamond"/>
          <w:color w:val="000000"/>
          <w:sz w:val="25"/>
          <w:szCs w:val="25"/>
        </w:rPr>
      </w:pPr>
      <w:r>
        <w:rPr>
          <w:rFonts w:ascii="Garamond" w:eastAsia="Garamond" w:hAnsi="Garamond" w:cs="Garamond"/>
          <w:color w:val="000000"/>
          <w:sz w:val="25"/>
          <w:szCs w:val="25"/>
        </w:rPr>
        <w:t xml:space="preserve">Presidirá esta comisión el Director(a) del Colegio. </w:t>
      </w:r>
    </w:p>
    <w:p w:rsidR="00245695" w:rsidRDefault="00245695" w:rsidP="00523077">
      <w:pPr>
        <w:widowControl w:val="0"/>
        <w:pBdr>
          <w:top w:val="nil"/>
          <w:left w:val="nil"/>
          <w:bottom w:val="nil"/>
          <w:right w:val="nil"/>
          <w:between w:val="nil"/>
        </w:pBdr>
        <w:spacing w:line="240" w:lineRule="auto"/>
        <w:rPr>
          <w:rFonts w:ascii="Garamond" w:eastAsia="Garamond" w:hAnsi="Garamond" w:cs="Garamond"/>
          <w:color w:val="000000"/>
          <w:sz w:val="25"/>
          <w:szCs w:val="25"/>
        </w:rPr>
      </w:pPr>
    </w:p>
    <w:p w:rsidR="00245695" w:rsidRDefault="00D57258" w:rsidP="00523077">
      <w:pPr>
        <w:widowControl w:val="0"/>
        <w:pBdr>
          <w:top w:val="nil"/>
          <w:left w:val="nil"/>
          <w:bottom w:val="nil"/>
          <w:right w:val="nil"/>
          <w:between w:val="nil"/>
        </w:pBdr>
        <w:spacing w:before="73" w:line="240" w:lineRule="auto"/>
        <w:ind w:left="74"/>
        <w:rPr>
          <w:rFonts w:ascii="Garamond" w:eastAsia="Garamond" w:hAnsi="Garamond" w:cs="Garamond"/>
          <w:color w:val="000000"/>
          <w:sz w:val="25"/>
          <w:szCs w:val="25"/>
        </w:rPr>
      </w:pPr>
      <w:r>
        <w:rPr>
          <w:rFonts w:ascii="Garamond" w:eastAsia="Garamond" w:hAnsi="Garamond" w:cs="Garamond"/>
          <w:color w:val="000000"/>
          <w:sz w:val="25"/>
          <w:szCs w:val="25"/>
        </w:rPr>
        <w:t xml:space="preserve">Esta Comisión deberá:  </w:t>
      </w:r>
    </w:p>
    <w:p w:rsidR="00245695" w:rsidRDefault="00D57258" w:rsidP="00523077">
      <w:pPr>
        <w:widowControl w:val="0"/>
        <w:pBdr>
          <w:top w:val="nil"/>
          <w:left w:val="nil"/>
          <w:bottom w:val="nil"/>
          <w:right w:val="nil"/>
          <w:between w:val="nil"/>
        </w:pBdr>
        <w:spacing w:before="283" w:line="225" w:lineRule="auto"/>
        <w:ind w:left="714" w:hanging="702"/>
        <w:rPr>
          <w:rFonts w:ascii="Garamond" w:eastAsia="Garamond" w:hAnsi="Garamond" w:cs="Garamond"/>
          <w:color w:val="000000"/>
          <w:sz w:val="25"/>
          <w:szCs w:val="25"/>
        </w:rPr>
      </w:pPr>
      <w:r>
        <w:rPr>
          <w:rFonts w:ascii="Garamond" w:eastAsia="Garamond" w:hAnsi="Garamond" w:cs="Garamond"/>
          <w:color w:val="000000"/>
          <w:sz w:val="25"/>
          <w:szCs w:val="25"/>
        </w:rPr>
        <w:t xml:space="preserve">a) Recibir todas las postulaciones conforme al procedimiento de postulación y  plazos señalados en los artículos precedentes. Se entregará comprobante  correlativo al apoderado de la recepción de la carpeta de postulación y la fecha de ésta.  </w:t>
      </w:r>
    </w:p>
    <w:p w:rsidR="00245695" w:rsidRDefault="00D57258" w:rsidP="00523077">
      <w:pPr>
        <w:widowControl w:val="0"/>
        <w:pBdr>
          <w:top w:val="nil"/>
          <w:left w:val="nil"/>
          <w:bottom w:val="nil"/>
          <w:right w:val="nil"/>
          <w:between w:val="nil"/>
        </w:pBdr>
        <w:spacing w:before="296" w:line="225" w:lineRule="auto"/>
        <w:ind w:left="725" w:right="5" w:hanging="717"/>
        <w:rPr>
          <w:rFonts w:ascii="Garamond" w:eastAsia="Garamond" w:hAnsi="Garamond" w:cs="Garamond"/>
          <w:color w:val="000000"/>
          <w:sz w:val="25"/>
          <w:szCs w:val="25"/>
        </w:rPr>
      </w:pPr>
      <w:r>
        <w:rPr>
          <w:rFonts w:ascii="Garamond" w:eastAsia="Garamond" w:hAnsi="Garamond" w:cs="Garamond"/>
          <w:color w:val="000000"/>
          <w:sz w:val="25"/>
          <w:szCs w:val="25"/>
        </w:rPr>
        <w:t xml:space="preserve">b) Verificar y evaluar los antecedentes presentados por los postulantes,  seleccionando a los beneficiarios.  </w:t>
      </w:r>
    </w:p>
    <w:p w:rsidR="00245695" w:rsidRDefault="00D57258" w:rsidP="00523077">
      <w:pPr>
        <w:widowControl w:val="0"/>
        <w:pBdr>
          <w:top w:val="nil"/>
          <w:left w:val="nil"/>
          <w:bottom w:val="nil"/>
          <w:right w:val="nil"/>
          <w:between w:val="nil"/>
        </w:pBdr>
        <w:spacing w:before="299" w:line="451" w:lineRule="auto"/>
        <w:ind w:left="11" w:right="242" w:firstLine="1"/>
        <w:rPr>
          <w:rFonts w:ascii="Garamond" w:eastAsia="Garamond" w:hAnsi="Garamond" w:cs="Garamond"/>
          <w:color w:val="000000"/>
          <w:sz w:val="25"/>
          <w:szCs w:val="25"/>
        </w:rPr>
      </w:pPr>
      <w:r>
        <w:rPr>
          <w:rFonts w:ascii="Garamond" w:eastAsia="Garamond" w:hAnsi="Garamond" w:cs="Garamond"/>
          <w:color w:val="000000"/>
          <w:sz w:val="25"/>
          <w:szCs w:val="25"/>
        </w:rPr>
        <w:t xml:space="preserve">c) Elaborar un listado priorizado de los seleccionados, según el puntaje obtenido.  </w:t>
      </w:r>
    </w:p>
    <w:p w:rsidR="00245695" w:rsidRDefault="00D57258" w:rsidP="00523077">
      <w:pPr>
        <w:widowControl w:val="0"/>
        <w:pBdr>
          <w:top w:val="nil"/>
          <w:left w:val="nil"/>
          <w:bottom w:val="nil"/>
          <w:right w:val="nil"/>
          <w:between w:val="nil"/>
        </w:pBdr>
        <w:spacing w:before="299" w:line="451" w:lineRule="auto"/>
        <w:ind w:left="11" w:right="242" w:firstLine="1"/>
        <w:rPr>
          <w:rFonts w:ascii="Garamond" w:eastAsia="Garamond" w:hAnsi="Garamond" w:cs="Garamond"/>
          <w:color w:val="000000"/>
          <w:sz w:val="25"/>
          <w:szCs w:val="25"/>
        </w:rPr>
      </w:pPr>
      <w:r>
        <w:rPr>
          <w:rFonts w:ascii="Garamond" w:eastAsia="Garamond" w:hAnsi="Garamond" w:cs="Garamond"/>
          <w:color w:val="000000"/>
          <w:sz w:val="25"/>
          <w:szCs w:val="25"/>
        </w:rPr>
        <w:t xml:space="preserve">d) Designar el porcentaje de rebaja arancelaria que le corresponda a cada caso.  </w:t>
      </w:r>
    </w:p>
    <w:p w:rsidR="00245695" w:rsidRDefault="00D57258" w:rsidP="00523077">
      <w:pPr>
        <w:widowControl w:val="0"/>
        <w:pBdr>
          <w:top w:val="nil"/>
          <w:left w:val="nil"/>
          <w:bottom w:val="nil"/>
          <w:right w:val="nil"/>
          <w:between w:val="nil"/>
        </w:pBdr>
        <w:spacing w:before="52" w:line="225" w:lineRule="auto"/>
        <w:ind w:left="720" w:right="1" w:hanging="707"/>
        <w:rPr>
          <w:rFonts w:ascii="Garamond" w:eastAsia="Garamond" w:hAnsi="Garamond" w:cs="Garamond"/>
          <w:color w:val="000000"/>
          <w:sz w:val="25"/>
          <w:szCs w:val="25"/>
        </w:rPr>
      </w:pPr>
      <w:r>
        <w:rPr>
          <w:rFonts w:ascii="Garamond" w:eastAsia="Garamond" w:hAnsi="Garamond" w:cs="Garamond"/>
          <w:color w:val="000000"/>
          <w:sz w:val="25"/>
          <w:szCs w:val="25"/>
        </w:rPr>
        <w:t xml:space="preserve">e) Asignar un monto de becas que no supere al monto total de dinero destinado para  el "Fondo de Becas".  </w:t>
      </w:r>
    </w:p>
    <w:p w:rsidR="008B360D" w:rsidRDefault="008B360D" w:rsidP="00523077">
      <w:pPr>
        <w:widowControl w:val="0"/>
        <w:pBdr>
          <w:top w:val="nil"/>
          <w:left w:val="nil"/>
          <w:bottom w:val="nil"/>
          <w:right w:val="nil"/>
          <w:between w:val="nil"/>
        </w:pBdr>
        <w:spacing w:before="52" w:line="225" w:lineRule="auto"/>
        <w:ind w:left="720" w:right="1" w:hanging="707"/>
        <w:rPr>
          <w:rFonts w:ascii="Garamond" w:eastAsia="Garamond" w:hAnsi="Garamond" w:cs="Garamond"/>
          <w:color w:val="000000"/>
          <w:sz w:val="25"/>
          <w:szCs w:val="25"/>
        </w:rPr>
      </w:pPr>
    </w:p>
    <w:p w:rsidR="008B360D" w:rsidRPr="00B901FA" w:rsidRDefault="008B360D" w:rsidP="00523077">
      <w:pPr>
        <w:spacing w:before="591" w:line="240" w:lineRule="auto"/>
        <w:ind w:right="4" w:hanging="2"/>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 xml:space="preserve">ARTÍCULO 9°: </w:t>
      </w:r>
      <w:r w:rsidRPr="00B901FA">
        <w:rPr>
          <w:rFonts w:ascii="Garamond" w:eastAsia="Times New Roman" w:hAnsi="Garamond" w:cs="Times New Roman"/>
          <w:sz w:val="26"/>
          <w:szCs w:val="26"/>
        </w:rPr>
        <w:t>La "Beca Libre disposición del sostenedor”, para alumnos(as) no calificados como  vulnerable</w:t>
      </w:r>
      <w:r w:rsidR="00523077" w:rsidRPr="00B901FA">
        <w:rPr>
          <w:rFonts w:ascii="Garamond" w:eastAsia="Times New Roman" w:hAnsi="Garamond" w:cs="Times New Roman"/>
          <w:sz w:val="26"/>
          <w:szCs w:val="26"/>
        </w:rPr>
        <w:t>s, podrá ser desde un 5%, a un 10</w:t>
      </w:r>
      <w:r w:rsidRPr="00B901FA">
        <w:rPr>
          <w:rFonts w:ascii="Garamond" w:eastAsia="Times New Roman" w:hAnsi="Garamond" w:cs="Times New Roman"/>
          <w:sz w:val="26"/>
          <w:szCs w:val="26"/>
        </w:rPr>
        <w:t>0%. </w:t>
      </w:r>
    </w:p>
    <w:p w:rsidR="008B360D" w:rsidRPr="00B901FA" w:rsidRDefault="008B360D" w:rsidP="00523077">
      <w:pPr>
        <w:spacing w:before="298" w:line="240" w:lineRule="auto"/>
        <w:ind w:left="6" w:right="1" w:firstLine="2"/>
        <w:rPr>
          <w:rFonts w:ascii="Times New Roman" w:eastAsia="Times New Roman" w:hAnsi="Times New Roman" w:cs="Times New Roman"/>
          <w:sz w:val="24"/>
          <w:szCs w:val="24"/>
        </w:rPr>
      </w:pPr>
      <w:r w:rsidRPr="00B901FA">
        <w:rPr>
          <w:rFonts w:ascii="Garamond" w:eastAsia="Times New Roman" w:hAnsi="Garamond" w:cs="Times New Roman"/>
          <w:sz w:val="26"/>
          <w:szCs w:val="26"/>
        </w:rPr>
        <w:t>Una vez informado el porcentaje de aplicación de becas a los postulantes, a través de  correo electrónico del Director(a) del colegio y del jefe administrativo del colegio, este  porcentaje no podrá ser modificado durante el curso del año.  </w:t>
      </w:r>
    </w:p>
    <w:p w:rsidR="008B360D" w:rsidRPr="00B901FA" w:rsidRDefault="008B360D" w:rsidP="00523077">
      <w:pPr>
        <w:spacing w:before="299" w:line="240" w:lineRule="auto"/>
        <w:ind w:left="9" w:right="66" w:hanging="4"/>
        <w:rPr>
          <w:rFonts w:ascii="Times New Roman" w:eastAsia="Times New Roman" w:hAnsi="Times New Roman" w:cs="Times New Roman"/>
          <w:sz w:val="24"/>
          <w:szCs w:val="24"/>
        </w:rPr>
      </w:pPr>
      <w:r w:rsidRPr="00B901FA">
        <w:rPr>
          <w:rFonts w:ascii="Garamond" w:eastAsia="Times New Roman" w:hAnsi="Garamond" w:cs="Times New Roman"/>
          <w:sz w:val="26"/>
          <w:szCs w:val="26"/>
        </w:rPr>
        <w:t>Estos porcentajes de descuentos se aplicarán sobre el arancel completo,</w:t>
      </w:r>
      <w:r w:rsidR="00405559" w:rsidRPr="00B901FA">
        <w:rPr>
          <w:rFonts w:ascii="Garamond" w:eastAsia="Times New Roman" w:hAnsi="Garamond" w:cs="Times New Roman"/>
          <w:sz w:val="26"/>
          <w:szCs w:val="26"/>
        </w:rPr>
        <w:t xml:space="preserve"> como se indica en el artículo 2</w:t>
      </w:r>
      <w:r w:rsidRPr="00B901FA">
        <w:rPr>
          <w:rFonts w:ascii="Garamond" w:eastAsia="Times New Roman" w:hAnsi="Garamond" w:cs="Times New Roman"/>
          <w:sz w:val="26"/>
          <w:szCs w:val="26"/>
        </w:rPr>
        <w:t>º de este Reglamento.  </w:t>
      </w:r>
    </w:p>
    <w:p w:rsidR="008B360D" w:rsidRDefault="008B360D" w:rsidP="00523077">
      <w:pPr>
        <w:spacing w:before="298" w:line="240" w:lineRule="auto"/>
        <w:ind w:left="9" w:right="1" w:hanging="1"/>
        <w:rPr>
          <w:rFonts w:ascii="Garamond" w:eastAsia="Times New Roman" w:hAnsi="Garamond" w:cs="Times New Roman"/>
          <w:sz w:val="26"/>
          <w:szCs w:val="26"/>
        </w:rPr>
      </w:pPr>
      <w:r w:rsidRPr="00B901FA">
        <w:rPr>
          <w:rFonts w:ascii="Garamond" w:eastAsia="Times New Roman" w:hAnsi="Garamond" w:cs="Times New Roman"/>
          <w:sz w:val="26"/>
          <w:szCs w:val="26"/>
        </w:rPr>
        <w:t>El puntaje final de cada postulante se determinará de acuerdo con cuatro parámetros,  teniendo cada uno de ellos la siguiente ponderación: </w:t>
      </w:r>
    </w:p>
    <w:p w:rsidR="008941C1" w:rsidRPr="00B901FA" w:rsidRDefault="008941C1" w:rsidP="00523077">
      <w:pPr>
        <w:spacing w:before="298" w:line="240" w:lineRule="auto"/>
        <w:ind w:left="9" w:right="1" w:hanging="1"/>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38"/>
        <w:gridCol w:w="4479"/>
        <w:gridCol w:w="1424"/>
      </w:tblGrid>
      <w:tr w:rsidR="00B901FA" w:rsidRPr="00B901FA" w:rsidTr="008B360D">
        <w:trPr>
          <w:trHeight w:val="30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3"/>
              <w:rPr>
                <w:rFonts w:ascii="Times New Roman" w:eastAsia="Times New Roman" w:hAnsi="Times New Roman" w:cs="Times New Roman"/>
                <w:sz w:val="24"/>
                <w:szCs w:val="24"/>
              </w:rPr>
            </w:pPr>
            <w:r w:rsidRPr="00B901FA">
              <w:rPr>
                <w:rFonts w:ascii="Garamond" w:eastAsia="Times New Roman" w:hAnsi="Garamond" w:cs="Times New Roman"/>
                <w:sz w:val="26"/>
                <w:szCs w:val="26"/>
                <w:shd w:val="clear" w:color="auto" w:fill="C6D9F1"/>
              </w:rPr>
              <w:lastRenderedPageBreak/>
              <w:t>Tabla N°1</w:t>
            </w:r>
          </w:p>
        </w:tc>
      </w:tr>
      <w:tr w:rsidR="00B901FA" w:rsidRPr="00B901FA" w:rsidTr="008B360D">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6"/>
              <w:rPr>
                <w:rFonts w:ascii="Times New Roman" w:eastAsia="Times New Roman" w:hAnsi="Times New Roman" w:cs="Times New Roman"/>
                <w:sz w:val="24"/>
                <w:szCs w:val="24"/>
              </w:rPr>
            </w:pPr>
            <w:r w:rsidRPr="00B901FA">
              <w:rPr>
                <w:rFonts w:ascii="Garamond" w:eastAsia="Times New Roman" w:hAnsi="Garamond" w:cs="Times New Roman"/>
                <w:sz w:val="26"/>
                <w:szCs w:val="26"/>
                <w:shd w:val="clear" w:color="auto" w:fill="C6D9F1"/>
              </w:rPr>
              <w:t>Dimensiones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1"/>
              <w:rPr>
                <w:rFonts w:ascii="Times New Roman" w:eastAsia="Times New Roman" w:hAnsi="Times New Roman" w:cs="Times New Roman"/>
                <w:sz w:val="24"/>
                <w:szCs w:val="24"/>
              </w:rPr>
            </w:pPr>
            <w:r w:rsidRPr="00B901FA">
              <w:rPr>
                <w:rFonts w:ascii="Garamond" w:eastAsia="Times New Roman" w:hAnsi="Garamond" w:cs="Times New Roman"/>
                <w:sz w:val="26"/>
                <w:szCs w:val="26"/>
                <w:shd w:val="clear" w:color="auto" w:fill="C6D9F1"/>
              </w:rPr>
              <w:t>Variables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rPr>
                <w:rFonts w:ascii="Times New Roman" w:eastAsia="Times New Roman" w:hAnsi="Times New Roman" w:cs="Times New Roman"/>
                <w:sz w:val="24"/>
                <w:szCs w:val="24"/>
              </w:rPr>
            </w:pPr>
            <w:r w:rsidRPr="00B901FA">
              <w:rPr>
                <w:rFonts w:ascii="Garamond" w:eastAsia="Times New Roman" w:hAnsi="Garamond" w:cs="Times New Roman"/>
                <w:sz w:val="26"/>
                <w:szCs w:val="26"/>
                <w:shd w:val="clear" w:color="auto" w:fill="C6D9F1"/>
              </w:rPr>
              <w:t>Porcentajes </w:t>
            </w:r>
          </w:p>
        </w:tc>
      </w:tr>
      <w:tr w:rsidR="00B901FA" w:rsidRPr="00B901FA" w:rsidTr="008B360D">
        <w:trPr>
          <w:trHeight w:val="30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9"/>
              <w:rPr>
                <w:rFonts w:ascii="Times New Roman" w:eastAsia="Times New Roman" w:hAnsi="Times New Roman" w:cs="Times New Roman"/>
                <w:sz w:val="24"/>
                <w:szCs w:val="24"/>
              </w:rPr>
            </w:pPr>
            <w:r w:rsidRPr="00B901FA">
              <w:rPr>
                <w:rFonts w:ascii="Garamond" w:eastAsia="Times New Roman" w:hAnsi="Garamond" w:cs="Times New Roman"/>
                <w:sz w:val="26"/>
                <w:szCs w:val="26"/>
              </w:rPr>
              <w:t>Económica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8"/>
              <w:rPr>
                <w:rFonts w:ascii="Times New Roman" w:eastAsia="Times New Roman" w:hAnsi="Times New Roman" w:cs="Times New Roman"/>
                <w:sz w:val="24"/>
                <w:szCs w:val="24"/>
              </w:rPr>
            </w:pPr>
            <w:r w:rsidRPr="00B901FA">
              <w:rPr>
                <w:rFonts w:ascii="Garamond" w:eastAsia="Times New Roman" w:hAnsi="Garamond" w:cs="Times New Roman"/>
                <w:sz w:val="26"/>
                <w:szCs w:val="26"/>
              </w:rPr>
              <w:t>Ingreso per cápita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25"/>
              <w:rPr>
                <w:rFonts w:ascii="Times New Roman" w:eastAsia="Times New Roman" w:hAnsi="Times New Roman" w:cs="Times New Roman"/>
                <w:sz w:val="24"/>
                <w:szCs w:val="24"/>
              </w:rPr>
            </w:pPr>
            <w:r w:rsidRPr="00B901FA">
              <w:rPr>
                <w:rFonts w:ascii="Garamond" w:eastAsia="Times New Roman" w:hAnsi="Garamond" w:cs="Times New Roman"/>
                <w:sz w:val="26"/>
                <w:szCs w:val="26"/>
              </w:rPr>
              <w:t>70%</w:t>
            </w:r>
          </w:p>
        </w:tc>
      </w:tr>
      <w:tr w:rsidR="00B901FA" w:rsidRPr="00B901FA" w:rsidTr="008B360D">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360D" w:rsidRPr="00B901FA" w:rsidRDefault="008B360D" w:rsidP="00523077">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8"/>
              <w:rPr>
                <w:rFonts w:ascii="Times New Roman" w:eastAsia="Times New Roman" w:hAnsi="Times New Roman" w:cs="Times New Roman"/>
                <w:sz w:val="24"/>
                <w:szCs w:val="24"/>
              </w:rPr>
            </w:pPr>
            <w:r w:rsidRPr="00B901FA">
              <w:rPr>
                <w:rFonts w:ascii="Garamond" w:eastAsia="Times New Roman" w:hAnsi="Garamond" w:cs="Times New Roman"/>
                <w:sz w:val="26"/>
                <w:szCs w:val="26"/>
              </w:rPr>
              <w:t>Registro social de hogares (actualizado)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360D" w:rsidRPr="00B901FA" w:rsidRDefault="008B360D" w:rsidP="00523077">
            <w:pPr>
              <w:spacing w:line="240" w:lineRule="auto"/>
              <w:rPr>
                <w:rFonts w:ascii="Times New Roman" w:eastAsia="Times New Roman" w:hAnsi="Times New Roman" w:cs="Times New Roman"/>
                <w:sz w:val="24"/>
                <w:szCs w:val="24"/>
              </w:rPr>
            </w:pPr>
          </w:p>
        </w:tc>
      </w:tr>
      <w:tr w:rsidR="00B901FA" w:rsidRPr="00B901FA" w:rsidTr="008B360D">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360D" w:rsidRPr="00B901FA" w:rsidRDefault="008B360D" w:rsidP="00523077">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25"/>
              <w:rPr>
                <w:rFonts w:ascii="Times New Roman" w:eastAsia="Times New Roman" w:hAnsi="Times New Roman" w:cs="Times New Roman"/>
                <w:sz w:val="24"/>
                <w:szCs w:val="24"/>
              </w:rPr>
            </w:pPr>
            <w:r w:rsidRPr="00B901FA">
              <w:rPr>
                <w:rFonts w:ascii="Garamond" w:eastAsia="Times New Roman" w:hAnsi="Garamond" w:cs="Times New Roman"/>
                <w:sz w:val="26"/>
                <w:szCs w:val="26"/>
              </w:rPr>
              <w:t>Gastos en salud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360D" w:rsidRPr="00B901FA" w:rsidRDefault="008B360D" w:rsidP="00523077">
            <w:pPr>
              <w:spacing w:line="240" w:lineRule="auto"/>
              <w:rPr>
                <w:rFonts w:ascii="Times New Roman" w:eastAsia="Times New Roman" w:hAnsi="Times New Roman" w:cs="Times New Roman"/>
                <w:sz w:val="24"/>
                <w:szCs w:val="24"/>
              </w:rPr>
            </w:pPr>
          </w:p>
        </w:tc>
      </w:tr>
      <w:tr w:rsidR="00B901FA" w:rsidRPr="00B901FA" w:rsidTr="008B360D">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9"/>
              <w:rPr>
                <w:rFonts w:ascii="Times New Roman" w:eastAsia="Times New Roman" w:hAnsi="Times New Roman" w:cs="Times New Roman"/>
                <w:sz w:val="24"/>
                <w:szCs w:val="24"/>
              </w:rPr>
            </w:pPr>
            <w:r w:rsidRPr="00B901FA">
              <w:rPr>
                <w:rFonts w:ascii="Garamond" w:eastAsia="Times New Roman" w:hAnsi="Garamond" w:cs="Times New Roman"/>
                <w:sz w:val="26"/>
                <w:szCs w:val="26"/>
              </w:rPr>
              <w:t>Educación de los padres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6"/>
              <w:rPr>
                <w:rFonts w:ascii="Times New Roman" w:eastAsia="Times New Roman" w:hAnsi="Times New Roman" w:cs="Times New Roman"/>
                <w:sz w:val="24"/>
                <w:szCs w:val="24"/>
              </w:rPr>
            </w:pPr>
            <w:r w:rsidRPr="00B901FA">
              <w:rPr>
                <w:rFonts w:ascii="Garamond" w:eastAsia="Times New Roman" w:hAnsi="Garamond" w:cs="Times New Roman"/>
                <w:sz w:val="26"/>
                <w:szCs w:val="26"/>
              </w:rPr>
              <w:t>Nivel educacional jefe/a de hogar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33"/>
              <w:rPr>
                <w:rFonts w:ascii="Times New Roman" w:eastAsia="Times New Roman" w:hAnsi="Times New Roman" w:cs="Times New Roman"/>
                <w:sz w:val="24"/>
                <w:szCs w:val="24"/>
              </w:rPr>
            </w:pPr>
            <w:r w:rsidRPr="00B901FA">
              <w:rPr>
                <w:rFonts w:ascii="Garamond" w:eastAsia="Times New Roman" w:hAnsi="Garamond" w:cs="Times New Roman"/>
                <w:sz w:val="26"/>
                <w:szCs w:val="26"/>
              </w:rPr>
              <w:t>11%</w:t>
            </w:r>
          </w:p>
        </w:tc>
      </w:tr>
      <w:tr w:rsidR="00B901FA" w:rsidRPr="00B901FA" w:rsidTr="008B360D">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1"/>
              <w:rPr>
                <w:rFonts w:ascii="Times New Roman" w:eastAsia="Times New Roman" w:hAnsi="Times New Roman" w:cs="Times New Roman"/>
                <w:sz w:val="24"/>
                <w:szCs w:val="24"/>
              </w:rPr>
            </w:pPr>
            <w:r w:rsidRPr="00B901FA">
              <w:rPr>
                <w:rFonts w:ascii="Garamond" w:eastAsia="Times New Roman" w:hAnsi="Garamond" w:cs="Times New Roman"/>
                <w:sz w:val="26"/>
                <w:szCs w:val="26"/>
              </w:rPr>
              <w:t>Vivienda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3"/>
              <w:rPr>
                <w:rFonts w:ascii="Times New Roman" w:eastAsia="Times New Roman" w:hAnsi="Times New Roman" w:cs="Times New Roman"/>
                <w:sz w:val="24"/>
                <w:szCs w:val="24"/>
              </w:rPr>
            </w:pPr>
            <w:r w:rsidRPr="00B901FA">
              <w:rPr>
                <w:rFonts w:ascii="Garamond" w:eastAsia="Times New Roman" w:hAnsi="Garamond" w:cs="Times New Roman"/>
                <w:sz w:val="26"/>
                <w:szCs w:val="26"/>
              </w:rPr>
              <w:t>Tipo de vivienda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27"/>
              <w:rPr>
                <w:rFonts w:ascii="Times New Roman" w:eastAsia="Times New Roman" w:hAnsi="Times New Roman" w:cs="Times New Roman"/>
                <w:sz w:val="24"/>
                <w:szCs w:val="24"/>
              </w:rPr>
            </w:pPr>
            <w:r w:rsidRPr="00B901FA">
              <w:rPr>
                <w:rFonts w:ascii="Garamond" w:eastAsia="Times New Roman" w:hAnsi="Garamond" w:cs="Times New Roman"/>
                <w:sz w:val="26"/>
                <w:szCs w:val="26"/>
              </w:rPr>
              <w:t>5%</w:t>
            </w:r>
          </w:p>
        </w:tc>
      </w:tr>
      <w:tr w:rsidR="00B901FA" w:rsidRPr="00B901FA" w:rsidTr="008B360D">
        <w:trPr>
          <w:trHeight w:val="302"/>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25"/>
              <w:rPr>
                <w:rFonts w:ascii="Times New Roman" w:eastAsia="Times New Roman" w:hAnsi="Times New Roman" w:cs="Times New Roman"/>
                <w:sz w:val="24"/>
                <w:szCs w:val="24"/>
              </w:rPr>
            </w:pPr>
            <w:r w:rsidRPr="00B901FA">
              <w:rPr>
                <w:rFonts w:ascii="Garamond" w:eastAsia="Times New Roman" w:hAnsi="Garamond" w:cs="Times New Roman"/>
                <w:sz w:val="26"/>
                <w:szCs w:val="26"/>
              </w:rPr>
              <w:t>Otros factores de riesgo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rPr>
                <w:rFonts w:ascii="Times New Roman" w:eastAsia="Times New Roman" w:hAnsi="Times New Roman" w:cs="Times New Roman"/>
                <w:sz w:val="24"/>
                <w:szCs w:val="24"/>
              </w:rPr>
            </w:pPr>
            <w:r w:rsidRPr="00B901FA">
              <w:rPr>
                <w:rFonts w:ascii="Garamond" w:eastAsia="Times New Roman" w:hAnsi="Garamond" w:cs="Times New Roman"/>
                <w:sz w:val="26"/>
                <w:szCs w:val="26"/>
              </w:rPr>
              <w:t>Tipo de familia (según Encuesta CASEN)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33"/>
              <w:rPr>
                <w:rFonts w:ascii="Times New Roman" w:eastAsia="Times New Roman" w:hAnsi="Times New Roman" w:cs="Times New Roman"/>
                <w:sz w:val="24"/>
                <w:szCs w:val="24"/>
              </w:rPr>
            </w:pPr>
            <w:r w:rsidRPr="00B901FA">
              <w:rPr>
                <w:rFonts w:ascii="Garamond" w:eastAsia="Times New Roman" w:hAnsi="Garamond" w:cs="Times New Roman"/>
                <w:sz w:val="26"/>
                <w:szCs w:val="26"/>
              </w:rPr>
              <w:t>14%</w:t>
            </w:r>
          </w:p>
        </w:tc>
      </w:tr>
      <w:tr w:rsidR="00B901FA" w:rsidRPr="00B901FA" w:rsidTr="008B360D">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360D" w:rsidRPr="00B901FA" w:rsidRDefault="008B360D" w:rsidP="00523077">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8"/>
              <w:rPr>
                <w:rFonts w:ascii="Times New Roman" w:eastAsia="Times New Roman" w:hAnsi="Times New Roman" w:cs="Times New Roman"/>
                <w:sz w:val="24"/>
                <w:szCs w:val="24"/>
              </w:rPr>
            </w:pPr>
            <w:r w:rsidRPr="00B901FA">
              <w:rPr>
                <w:rFonts w:ascii="Garamond" w:eastAsia="Times New Roman" w:hAnsi="Garamond" w:cs="Times New Roman"/>
                <w:sz w:val="26"/>
                <w:szCs w:val="26"/>
              </w:rPr>
              <w:t>Hermanos/as estudiando (según nivel)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360D" w:rsidRPr="00B901FA" w:rsidRDefault="008B360D" w:rsidP="00523077">
            <w:pPr>
              <w:spacing w:line="240" w:lineRule="auto"/>
              <w:rPr>
                <w:rFonts w:ascii="Times New Roman" w:eastAsia="Times New Roman" w:hAnsi="Times New Roman" w:cs="Times New Roman"/>
                <w:sz w:val="24"/>
                <w:szCs w:val="24"/>
              </w:rPr>
            </w:pPr>
          </w:p>
        </w:tc>
      </w:tr>
      <w:tr w:rsidR="00B901FA" w:rsidRPr="00B901FA" w:rsidTr="008B360D">
        <w:trPr>
          <w:trHeight w:val="30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13"/>
              <w:rPr>
                <w:rFonts w:ascii="Times New Roman" w:eastAsia="Times New Roman" w:hAnsi="Times New Roman" w:cs="Times New Roman"/>
                <w:sz w:val="24"/>
                <w:szCs w:val="24"/>
              </w:rPr>
            </w:pPr>
            <w:r w:rsidRPr="00B901FA">
              <w:rPr>
                <w:rFonts w:ascii="Garamond" w:eastAsia="Times New Roman" w:hAnsi="Garamond" w:cs="Times New Roman"/>
                <w:sz w:val="26"/>
                <w:szCs w:val="26"/>
                <w:shd w:val="clear" w:color="auto" w:fill="C6D9F1"/>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60D" w:rsidRPr="00B901FA" w:rsidRDefault="008B360D" w:rsidP="00523077">
            <w:pPr>
              <w:spacing w:line="240" w:lineRule="auto"/>
              <w:ind w:left="133"/>
              <w:rPr>
                <w:rFonts w:ascii="Times New Roman" w:eastAsia="Times New Roman" w:hAnsi="Times New Roman" w:cs="Times New Roman"/>
                <w:sz w:val="24"/>
                <w:szCs w:val="24"/>
              </w:rPr>
            </w:pPr>
            <w:r w:rsidRPr="00B901FA">
              <w:rPr>
                <w:rFonts w:ascii="Garamond" w:eastAsia="Times New Roman" w:hAnsi="Garamond" w:cs="Times New Roman"/>
                <w:sz w:val="26"/>
                <w:szCs w:val="26"/>
                <w:shd w:val="clear" w:color="auto" w:fill="C6D9F1"/>
              </w:rPr>
              <w:t>100%</w:t>
            </w:r>
          </w:p>
        </w:tc>
      </w:tr>
    </w:tbl>
    <w:p w:rsidR="008B360D" w:rsidRPr="00B901FA" w:rsidRDefault="008B360D" w:rsidP="00523077">
      <w:pPr>
        <w:spacing w:after="240" w:line="240" w:lineRule="auto"/>
        <w:rPr>
          <w:rFonts w:ascii="Times New Roman" w:eastAsia="Times New Roman" w:hAnsi="Times New Roman" w:cs="Times New Roman"/>
          <w:sz w:val="24"/>
          <w:szCs w:val="24"/>
        </w:rPr>
      </w:pPr>
      <w:r w:rsidRPr="00B901FA">
        <w:rPr>
          <w:rFonts w:ascii="Times New Roman" w:eastAsia="Times New Roman" w:hAnsi="Times New Roman" w:cs="Times New Roman"/>
          <w:sz w:val="24"/>
          <w:szCs w:val="24"/>
        </w:rPr>
        <w:br/>
      </w:r>
    </w:p>
    <w:p w:rsidR="008B360D" w:rsidRPr="00B901FA" w:rsidRDefault="008B360D" w:rsidP="00523077">
      <w:pPr>
        <w:spacing w:before="73" w:line="240" w:lineRule="auto"/>
        <w:ind w:left="9" w:right="6" w:hanging="4"/>
        <w:rPr>
          <w:rFonts w:ascii="Times New Roman" w:eastAsia="Times New Roman" w:hAnsi="Times New Roman" w:cs="Times New Roman"/>
          <w:sz w:val="24"/>
          <w:szCs w:val="24"/>
        </w:rPr>
      </w:pPr>
      <w:r w:rsidRPr="00B901FA">
        <w:rPr>
          <w:rFonts w:ascii="Garamond" w:eastAsia="Times New Roman" w:hAnsi="Garamond" w:cs="Times New Roman"/>
          <w:sz w:val="26"/>
          <w:szCs w:val="26"/>
        </w:rPr>
        <w:t xml:space="preserve">El puntaje de cada parámetro se determinará por medio de la información extraída del  "Formulario Único de Postulación", Anexo I y de los documentos que deberá entregar  el apoderado.  </w:t>
      </w:r>
    </w:p>
    <w:p w:rsidR="008B360D" w:rsidRPr="00B901FA" w:rsidRDefault="008B360D" w:rsidP="00523077">
      <w:pPr>
        <w:widowControl w:val="0"/>
        <w:pBdr>
          <w:top w:val="nil"/>
          <w:left w:val="nil"/>
          <w:bottom w:val="nil"/>
          <w:right w:val="nil"/>
          <w:between w:val="nil"/>
        </w:pBdr>
        <w:spacing w:before="52" w:line="225" w:lineRule="auto"/>
        <w:ind w:left="720" w:right="1" w:hanging="707"/>
        <w:rPr>
          <w:rFonts w:ascii="Garamond" w:eastAsia="Garamond" w:hAnsi="Garamond" w:cs="Garamond"/>
          <w:sz w:val="25"/>
          <w:szCs w:val="25"/>
        </w:rPr>
      </w:pPr>
    </w:p>
    <w:p w:rsidR="00405559" w:rsidRPr="00B901FA" w:rsidRDefault="00405559" w:rsidP="00523077">
      <w:pPr>
        <w:spacing w:before="283" w:line="240" w:lineRule="auto"/>
        <w:ind w:left="-4" w:hanging="4"/>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 xml:space="preserve">ARTÍCULO 10°: </w:t>
      </w:r>
      <w:r w:rsidRPr="00B901FA">
        <w:rPr>
          <w:rFonts w:ascii="Garamond" w:eastAsia="Times New Roman" w:hAnsi="Garamond" w:cs="Times New Roman"/>
          <w:sz w:val="26"/>
          <w:szCs w:val="26"/>
        </w:rPr>
        <w:t>La Beca de Excelencia Académica para alumnos antiguos podrá ser  de un 40%, 30%, 20% o 10%, de acuerdo con los resultados del proceso de postulación  y selección de becas.  </w:t>
      </w:r>
    </w:p>
    <w:p w:rsidR="00405559" w:rsidRPr="00B901FA" w:rsidRDefault="00405559" w:rsidP="00523077">
      <w:pPr>
        <w:spacing w:before="299" w:line="480" w:lineRule="auto"/>
        <w:ind w:left="9" w:right="446"/>
        <w:rPr>
          <w:rFonts w:ascii="Times New Roman" w:eastAsia="Times New Roman" w:hAnsi="Times New Roman" w:cs="Times New Roman"/>
          <w:sz w:val="24"/>
          <w:szCs w:val="24"/>
        </w:rPr>
      </w:pPr>
      <w:r w:rsidRPr="00B901FA">
        <w:rPr>
          <w:rFonts w:ascii="Garamond" w:eastAsia="Times New Roman" w:hAnsi="Garamond" w:cs="Times New Roman"/>
          <w:sz w:val="26"/>
          <w:szCs w:val="26"/>
        </w:rPr>
        <w:t>Estos porcentajes de descuentos se aplicarán sobre el arancel total de colegiatura.  El puntaje final de cada postulante se determinará de acuerdo con la siguiente tabla:  </w:t>
      </w:r>
    </w:p>
    <w:tbl>
      <w:tblPr>
        <w:tblW w:w="0" w:type="auto"/>
        <w:tblCellMar>
          <w:top w:w="15" w:type="dxa"/>
          <w:left w:w="15" w:type="dxa"/>
          <w:bottom w:w="15" w:type="dxa"/>
          <w:right w:w="15" w:type="dxa"/>
        </w:tblCellMar>
        <w:tblLook w:val="04A0" w:firstRow="1" w:lastRow="0" w:firstColumn="1" w:lastColumn="0" w:noHBand="0" w:noVBand="1"/>
      </w:tblPr>
      <w:tblGrid>
        <w:gridCol w:w="5102"/>
        <w:gridCol w:w="912"/>
      </w:tblGrid>
      <w:tr w:rsidR="00B901FA" w:rsidRPr="00B901FA" w:rsidTr="00405559">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ind w:left="111"/>
              <w:rPr>
                <w:rFonts w:ascii="Times New Roman" w:eastAsia="Times New Roman" w:hAnsi="Times New Roman" w:cs="Times New Roman"/>
                <w:sz w:val="24"/>
                <w:szCs w:val="24"/>
              </w:rPr>
            </w:pPr>
            <w:r w:rsidRPr="00B901FA">
              <w:rPr>
                <w:rFonts w:ascii="Garamond" w:eastAsia="Times New Roman" w:hAnsi="Garamond" w:cs="Times New Roman"/>
                <w:sz w:val="26"/>
                <w:szCs w:val="26"/>
              </w:rPr>
              <w:t>Académica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ind w:left="123"/>
              <w:rPr>
                <w:rFonts w:ascii="Times New Roman" w:eastAsia="Times New Roman" w:hAnsi="Times New Roman" w:cs="Times New Roman"/>
                <w:sz w:val="24"/>
                <w:szCs w:val="24"/>
              </w:rPr>
            </w:pPr>
            <w:r w:rsidRPr="00B901FA">
              <w:rPr>
                <w:rFonts w:ascii="Garamond" w:eastAsia="Times New Roman" w:hAnsi="Garamond" w:cs="Times New Roman"/>
                <w:sz w:val="26"/>
                <w:szCs w:val="26"/>
              </w:rPr>
              <w:t>35%</w:t>
            </w:r>
          </w:p>
        </w:tc>
      </w:tr>
      <w:tr w:rsidR="00B901FA" w:rsidRPr="00B901FA" w:rsidTr="00405559">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rPr>
                <w:rFonts w:ascii="Times New Roman" w:eastAsia="Times New Roman" w:hAnsi="Times New Roman" w:cs="Times New Roman"/>
                <w:sz w:val="24"/>
                <w:szCs w:val="24"/>
              </w:rPr>
            </w:pPr>
            <w:r w:rsidRPr="00B901FA">
              <w:rPr>
                <w:rFonts w:ascii="Garamond" w:eastAsia="Times New Roman" w:hAnsi="Garamond" w:cs="Times New Roman"/>
                <w:sz w:val="26"/>
                <w:szCs w:val="26"/>
              </w:rPr>
              <w:t>Situación socioeconómica (Datos de tabla N°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ind w:left="126"/>
              <w:rPr>
                <w:rFonts w:ascii="Times New Roman" w:eastAsia="Times New Roman" w:hAnsi="Times New Roman" w:cs="Times New Roman"/>
                <w:sz w:val="24"/>
                <w:szCs w:val="24"/>
              </w:rPr>
            </w:pPr>
            <w:r w:rsidRPr="00B901FA">
              <w:rPr>
                <w:rFonts w:ascii="Garamond" w:eastAsia="Times New Roman" w:hAnsi="Garamond" w:cs="Times New Roman"/>
                <w:sz w:val="26"/>
                <w:szCs w:val="26"/>
              </w:rPr>
              <w:t>65%</w:t>
            </w:r>
          </w:p>
        </w:tc>
      </w:tr>
      <w:tr w:rsidR="00405559" w:rsidRPr="00B901FA" w:rsidTr="00405559">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ind w:left="113"/>
              <w:rPr>
                <w:rFonts w:ascii="Times New Roman" w:eastAsia="Times New Roman" w:hAnsi="Times New Roman" w:cs="Times New Roman"/>
                <w:sz w:val="24"/>
                <w:szCs w:val="24"/>
              </w:rPr>
            </w:pPr>
            <w:r w:rsidRPr="00B901FA">
              <w:rPr>
                <w:rFonts w:ascii="Garamond" w:eastAsia="Times New Roman" w:hAnsi="Garamond" w:cs="Times New Roman"/>
                <w:sz w:val="26"/>
                <w:szCs w:val="26"/>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ind w:left="132"/>
              <w:rPr>
                <w:rFonts w:ascii="Times New Roman" w:eastAsia="Times New Roman" w:hAnsi="Times New Roman" w:cs="Times New Roman"/>
                <w:sz w:val="24"/>
                <w:szCs w:val="24"/>
              </w:rPr>
            </w:pPr>
            <w:r w:rsidRPr="00B901FA">
              <w:rPr>
                <w:rFonts w:ascii="Garamond" w:eastAsia="Times New Roman" w:hAnsi="Garamond" w:cs="Times New Roman"/>
                <w:sz w:val="26"/>
                <w:szCs w:val="26"/>
              </w:rPr>
              <w:t>100%</w:t>
            </w:r>
          </w:p>
        </w:tc>
      </w:tr>
    </w:tbl>
    <w:p w:rsidR="00405559" w:rsidRPr="00B901FA" w:rsidRDefault="00405559" w:rsidP="00523077">
      <w:pPr>
        <w:spacing w:after="240" w:line="240" w:lineRule="auto"/>
        <w:rPr>
          <w:rFonts w:ascii="Times New Roman" w:eastAsia="Times New Roman" w:hAnsi="Times New Roman" w:cs="Times New Roman"/>
          <w:sz w:val="24"/>
          <w:szCs w:val="24"/>
        </w:rPr>
      </w:pPr>
    </w:p>
    <w:p w:rsidR="00405559" w:rsidRPr="00B901FA" w:rsidRDefault="00405559" w:rsidP="00523077">
      <w:pPr>
        <w:spacing w:line="240" w:lineRule="auto"/>
        <w:ind w:left="7" w:right="1" w:hanging="2"/>
        <w:rPr>
          <w:rFonts w:ascii="Times New Roman" w:eastAsia="Times New Roman" w:hAnsi="Times New Roman" w:cs="Times New Roman"/>
          <w:sz w:val="24"/>
          <w:szCs w:val="24"/>
        </w:rPr>
      </w:pPr>
      <w:r w:rsidRPr="00B901FA">
        <w:rPr>
          <w:rFonts w:ascii="Garamond" w:eastAsia="Times New Roman" w:hAnsi="Garamond" w:cs="Times New Roman"/>
          <w:sz w:val="26"/>
          <w:szCs w:val="26"/>
        </w:rPr>
        <w:t xml:space="preserve">El puntaje de cada parámetro se determinará por medio de la información extraída del  "Formulario Único de Postulación a Beca" y de los documentos que entregó el  apoderado.  </w:t>
      </w:r>
    </w:p>
    <w:p w:rsidR="00245695" w:rsidRDefault="00245695" w:rsidP="00523077">
      <w:pPr>
        <w:widowControl w:val="0"/>
        <w:pBdr>
          <w:top w:val="nil"/>
          <w:left w:val="nil"/>
          <w:bottom w:val="nil"/>
          <w:right w:val="nil"/>
          <w:between w:val="nil"/>
        </w:pBdr>
        <w:spacing w:before="5" w:line="240" w:lineRule="auto"/>
        <w:rPr>
          <w:rFonts w:ascii="Garamond" w:eastAsia="Garamond" w:hAnsi="Garamond" w:cs="Garamond"/>
          <w:color w:val="000000"/>
          <w:sz w:val="25"/>
          <w:szCs w:val="25"/>
        </w:rPr>
      </w:pPr>
    </w:p>
    <w:p w:rsidR="00245695" w:rsidRDefault="00D57258" w:rsidP="00523077">
      <w:pPr>
        <w:widowControl w:val="0"/>
        <w:pBdr>
          <w:top w:val="nil"/>
          <w:left w:val="nil"/>
          <w:bottom w:val="nil"/>
          <w:right w:val="nil"/>
          <w:between w:val="nil"/>
        </w:pBdr>
        <w:spacing w:before="589" w:line="225" w:lineRule="auto"/>
        <w:ind w:left="12" w:hanging="12"/>
        <w:rPr>
          <w:rFonts w:ascii="Garamond" w:eastAsia="Garamond" w:hAnsi="Garamond" w:cs="Garamond"/>
          <w:color w:val="000000"/>
          <w:sz w:val="25"/>
          <w:szCs w:val="25"/>
        </w:rPr>
      </w:pPr>
      <w:r>
        <w:rPr>
          <w:rFonts w:ascii="Garamond" w:eastAsia="Garamond" w:hAnsi="Garamond" w:cs="Garamond"/>
          <w:b/>
          <w:color w:val="000000"/>
          <w:sz w:val="25"/>
          <w:szCs w:val="25"/>
        </w:rPr>
        <w:t>ARTÍCULO 1</w:t>
      </w:r>
      <w:r w:rsidR="00405559">
        <w:rPr>
          <w:rFonts w:ascii="Garamond" w:eastAsia="Garamond" w:hAnsi="Garamond" w:cs="Garamond"/>
          <w:b/>
          <w:sz w:val="25"/>
          <w:szCs w:val="25"/>
        </w:rPr>
        <w:t>1</w:t>
      </w:r>
      <w:r>
        <w:rPr>
          <w:rFonts w:ascii="Garamond" w:eastAsia="Garamond" w:hAnsi="Garamond" w:cs="Garamond"/>
          <w:b/>
          <w:color w:val="000000"/>
          <w:sz w:val="25"/>
          <w:szCs w:val="25"/>
        </w:rPr>
        <w:t xml:space="preserve">°: </w:t>
      </w:r>
      <w:r>
        <w:rPr>
          <w:rFonts w:ascii="Garamond" w:eastAsia="Garamond" w:hAnsi="Garamond" w:cs="Garamond"/>
          <w:color w:val="000000"/>
          <w:sz w:val="25"/>
          <w:szCs w:val="25"/>
        </w:rPr>
        <w:t>En caso de que dos o más postulantes obtengan el mismo puntaje  final par</w:t>
      </w:r>
      <w:r w:rsidR="00405559">
        <w:rPr>
          <w:rFonts w:ascii="Garamond" w:eastAsia="Garamond" w:hAnsi="Garamond" w:cs="Garamond"/>
          <w:color w:val="000000"/>
          <w:sz w:val="25"/>
          <w:szCs w:val="25"/>
        </w:rPr>
        <w:t>a optar a la Beca Libre disposición del sostenedor</w:t>
      </w:r>
      <w:r>
        <w:rPr>
          <w:rFonts w:ascii="Garamond" w:eastAsia="Garamond" w:hAnsi="Garamond" w:cs="Garamond"/>
          <w:color w:val="000000"/>
          <w:sz w:val="25"/>
          <w:szCs w:val="25"/>
        </w:rPr>
        <w:t xml:space="preserve">, se deberá priorizar según el puntaje obtenido  en cada parámetro, usando el siguiente orden para realizar la evaluación:  </w:t>
      </w:r>
    </w:p>
    <w:tbl>
      <w:tblPr>
        <w:tblStyle w:val="a"/>
        <w:tblW w:w="6658"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8"/>
      </w:tblGrid>
      <w:tr w:rsidR="00245695">
        <w:trPr>
          <w:trHeight w:val="302"/>
        </w:trPr>
        <w:tc>
          <w:tcPr>
            <w:tcW w:w="6658" w:type="dxa"/>
            <w:shd w:val="clear" w:color="auto" w:fill="auto"/>
            <w:tcMar>
              <w:top w:w="100" w:type="dxa"/>
              <w:left w:w="100" w:type="dxa"/>
              <w:bottom w:w="100" w:type="dxa"/>
              <w:right w:w="100" w:type="dxa"/>
            </w:tcMar>
          </w:tcPr>
          <w:p w:rsidR="00245695" w:rsidRDefault="00D57258" w:rsidP="00523077">
            <w:pPr>
              <w:widowControl w:val="0"/>
              <w:pBdr>
                <w:top w:val="nil"/>
                <w:left w:val="nil"/>
                <w:bottom w:val="nil"/>
                <w:right w:val="nil"/>
                <w:between w:val="nil"/>
              </w:pBdr>
              <w:spacing w:line="240" w:lineRule="auto"/>
              <w:ind w:left="119"/>
              <w:rPr>
                <w:rFonts w:ascii="Garamond" w:eastAsia="Garamond" w:hAnsi="Garamond" w:cs="Garamond"/>
                <w:color w:val="000000"/>
                <w:sz w:val="25"/>
                <w:szCs w:val="25"/>
              </w:rPr>
            </w:pPr>
            <w:r>
              <w:rPr>
                <w:rFonts w:ascii="Garamond" w:eastAsia="Garamond" w:hAnsi="Garamond" w:cs="Garamond"/>
                <w:color w:val="000000"/>
                <w:sz w:val="25"/>
                <w:szCs w:val="25"/>
              </w:rPr>
              <w:t>Económica</w:t>
            </w:r>
          </w:p>
        </w:tc>
      </w:tr>
      <w:tr w:rsidR="00245695">
        <w:trPr>
          <w:trHeight w:val="302"/>
        </w:trPr>
        <w:tc>
          <w:tcPr>
            <w:tcW w:w="6658" w:type="dxa"/>
            <w:shd w:val="clear" w:color="auto" w:fill="auto"/>
            <w:tcMar>
              <w:top w:w="100" w:type="dxa"/>
              <w:left w:w="100" w:type="dxa"/>
              <w:bottom w:w="100" w:type="dxa"/>
              <w:right w:w="100" w:type="dxa"/>
            </w:tcMar>
          </w:tcPr>
          <w:p w:rsidR="00245695" w:rsidRDefault="00D57258" w:rsidP="00523077">
            <w:pPr>
              <w:widowControl w:val="0"/>
              <w:pBdr>
                <w:top w:val="nil"/>
                <w:left w:val="nil"/>
                <w:bottom w:val="nil"/>
                <w:right w:val="nil"/>
                <w:between w:val="nil"/>
              </w:pBdr>
              <w:spacing w:line="240" w:lineRule="auto"/>
              <w:ind w:left="119"/>
              <w:rPr>
                <w:rFonts w:ascii="Garamond" w:eastAsia="Garamond" w:hAnsi="Garamond" w:cs="Garamond"/>
                <w:color w:val="000000"/>
                <w:sz w:val="25"/>
                <w:szCs w:val="25"/>
              </w:rPr>
            </w:pPr>
            <w:r>
              <w:rPr>
                <w:rFonts w:ascii="Garamond" w:eastAsia="Garamond" w:hAnsi="Garamond" w:cs="Garamond"/>
                <w:color w:val="000000"/>
                <w:sz w:val="25"/>
                <w:szCs w:val="25"/>
              </w:rPr>
              <w:t>Educación de los padres</w:t>
            </w:r>
          </w:p>
        </w:tc>
      </w:tr>
      <w:tr w:rsidR="00245695">
        <w:trPr>
          <w:trHeight w:val="302"/>
        </w:trPr>
        <w:tc>
          <w:tcPr>
            <w:tcW w:w="6658" w:type="dxa"/>
            <w:shd w:val="clear" w:color="auto" w:fill="auto"/>
            <w:tcMar>
              <w:top w:w="100" w:type="dxa"/>
              <w:left w:w="100" w:type="dxa"/>
              <w:bottom w:w="100" w:type="dxa"/>
              <w:right w:w="100" w:type="dxa"/>
            </w:tcMar>
          </w:tcPr>
          <w:p w:rsidR="00245695" w:rsidRDefault="00D57258" w:rsidP="00523077">
            <w:pPr>
              <w:widowControl w:val="0"/>
              <w:pBdr>
                <w:top w:val="nil"/>
                <w:left w:val="nil"/>
                <w:bottom w:val="nil"/>
                <w:right w:val="nil"/>
                <w:between w:val="nil"/>
              </w:pBdr>
              <w:spacing w:line="240" w:lineRule="auto"/>
              <w:ind w:left="110"/>
              <w:rPr>
                <w:rFonts w:ascii="Garamond" w:eastAsia="Garamond" w:hAnsi="Garamond" w:cs="Garamond"/>
                <w:color w:val="000000"/>
                <w:sz w:val="25"/>
                <w:szCs w:val="25"/>
              </w:rPr>
            </w:pPr>
            <w:r>
              <w:rPr>
                <w:rFonts w:ascii="Garamond" w:eastAsia="Garamond" w:hAnsi="Garamond" w:cs="Garamond"/>
                <w:color w:val="000000"/>
                <w:sz w:val="25"/>
                <w:szCs w:val="25"/>
              </w:rPr>
              <w:t>Vivienda</w:t>
            </w:r>
          </w:p>
        </w:tc>
      </w:tr>
      <w:tr w:rsidR="00245695">
        <w:trPr>
          <w:trHeight w:val="302"/>
        </w:trPr>
        <w:tc>
          <w:tcPr>
            <w:tcW w:w="6658" w:type="dxa"/>
            <w:shd w:val="clear" w:color="auto" w:fill="auto"/>
            <w:tcMar>
              <w:top w:w="100" w:type="dxa"/>
              <w:left w:w="100" w:type="dxa"/>
              <w:bottom w:w="100" w:type="dxa"/>
              <w:right w:w="100" w:type="dxa"/>
            </w:tcMar>
          </w:tcPr>
          <w:p w:rsidR="00245695" w:rsidRDefault="00D57258" w:rsidP="00523077">
            <w:pPr>
              <w:widowControl w:val="0"/>
              <w:pBdr>
                <w:top w:val="nil"/>
                <w:left w:val="nil"/>
                <w:bottom w:val="nil"/>
                <w:right w:val="nil"/>
                <w:between w:val="nil"/>
              </w:pBdr>
              <w:spacing w:line="240" w:lineRule="auto"/>
              <w:ind w:left="124"/>
              <w:rPr>
                <w:rFonts w:ascii="Garamond" w:eastAsia="Garamond" w:hAnsi="Garamond" w:cs="Garamond"/>
                <w:color w:val="000000"/>
                <w:sz w:val="25"/>
                <w:szCs w:val="25"/>
              </w:rPr>
            </w:pPr>
            <w:r>
              <w:rPr>
                <w:rFonts w:ascii="Garamond" w:eastAsia="Garamond" w:hAnsi="Garamond" w:cs="Garamond"/>
                <w:color w:val="000000"/>
                <w:sz w:val="25"/>
                <w:szCs w:val="25"/>
              </w:rPr>
              <w:t>Otros factores de riesgo</w:t>
            </w:r>
          </w:p>
        </w:tc>
      </w:tr>
    </w:tbl>
    <w:p w:rsidR="00245695" w:rsidRDefault="00245695" w:rsidP="00523077">
      <w:pPr>
        <w:widowControl w:val="0"/>
        <w:pBdr>
          <w:top w:val="nil"/>
          <w:left w:val="nil"/>
          <w:bottom w:val="nil"/>
          <w:right w:val="nil"/>
          <w:between w:val="nil"/>
        </w:pBdr>
        <w:rPr>
          <w:color w:val="000000"/>
        </w:rPr>
      </w:pPr>
    </w:p>
    <w:p w:rsidR="00245695" w:rsidRDefault="00245695" w:rsidP="00523077">
      <w:pPr>
        <w:widowControl w:val="0"/>
        <w:pBdr>
          <w:top w:val="nil"/>
          <w:left w:val="nil"/>
          <w:bottom w:val="nil"/>
          <w:right w:val="nil"/>
          <w:between w:val="nil"/>
        </w:pBdr>
        <w:rPr>
          <w:color w:val="000000"/>
        </w:rPr>
      </w:pPr>
    </w:p>
    <w:p w:rsidR="00245695" w:rsidRDefault="00D57258" w:rsidP="00523077">
      <w:pPr>
        <w:widowControl w:val="0"/>
        <w:pBdr>
          <w:top w:val="nil"/>
          <w:left w:val="nil"/>
          <w:bottom w:val="nil"/>
          <w:right w:val="nil"/>
          <w:between w:val="nil"/>
        </w:pBdr>
        <w:spacing w:line="226" w:lineRule="auto"/>
        <w:ind w:left="1" w:hanging="1"/>
        <w:rPr>
          <w:rFonts w:ascii="Garamond" w:eastAsia="Garamond" w:hAnsi="Garamond" w:cs="Garamond"/>
          <w:color w:val="000000"/>
          <w:sz w:val="25"/>
          <w:szCs w:val="25"/>
        </w:rPr>
      </w:pPr>
      <w:r>
        <w:rPr>
          <w:rFonts w:ascii="Garamond" w:eastAsia="Garamond" w:hAnsi="Garamond" w:cs="Garamond"/>
          <w:color w:val="000000"/>
          <w:sz w:val="25"/>
          <w:szCs w:val="25"/>
        </w:rPr>
        <w:t xml:space="preserve">A modo de ejemplo, si dos postulantes obtienen el mismo puntaje final, se seleccionará al que tenga mayor puntaje en la dimensión económica, y así sucesivamente en el orden  indicado anteriormente.  </w:t>
      </w:r>
    </w:p>
    <w:p w:rsidR="00405559" w:rsidRPr="00B901FA" w:rsidRDefault="00405559" w:rsidP="00523077">
      <w:pPr>
        <w:spacing w:before="589" w:line="240" w:lineRule="auto"/>
        <w:ind w:hanging="6"/>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 xml:space="preserve">ARTÍCULO 12°: </w:t>
      </w:r>
      <w:r w:rsidRPr="00B901FA">
        <w:rPr>
          <w:rFonts w:ascii="Garamond" w:eastAsia="Times New Roman" w:hAnsi="Garamond" w:cs="Times New Roman"/>
          <w:sz w:val="26"/>
          <w:szCs w:val="26"/>
        </w:rPr>
        <w:t>En caso de que dos o más postulantes obtengan el mismo puntaje  final para optar a la Beca de Excelencia Académica para alumnos antiguos, se deberá  priorizar según el puntaje obtenido en cada parámetro, usando el siguiente orden para  realizar la evaluación:</w:t>
      </w:r>
    </w:p>
    <w:p w:rsidR="00405559" w:rsidRPr="00B901FA" w:rsidRDefault="00405559" w:rsidP="00523077">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60"/>
      </w:tblGrid>
      <w:tr w:rsidR="00B901FA" w:rsidRPr="00B901FA" w:rsidTr="00405559">
        <w:trPr>
          <w:trHeight w:val="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ind w:left="111"/>
              <w:rPr>
                <w:rFonts w:ascii="Times New Roman" w:eastAsia="Times New Roman" w:hAnsi="Times New Roman" w:cs="Times New Roman"/>
                <w:sz w:val="24"/>
                <w:szCs w:val="24"/>
              </w:rPr>
            </w:pPr>
            <w:r w:rsidRPr="00B901FA">
              <w:rPr>
                <w:rFonts w:ascii="Garamond" w:eastAsia="Times New Roman" w:hAnsi="Garamond" w:cs="Times New Roman"/>
                <w:sz w:val="26"/>
                <w:szCs w:val="26"/>
              </w:rPr>
              <w:t>Académica </w:t>
            </w:r>
          </w:p>
        </w:tc>
      </w:tr>
      <w:tr w:rsidR="00405559" w:rsidRPr="00B901FA" w:rsidTr="00405559">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559" w:rsidRPr="00B901FA" w:rsidRDefault="00405559" w:rsidP="00523077">
            <w:pPr>
              <w:spacing w:line="240" w:lineRule="auto"/>
              <w:ind w:left="123"/>
              <w:rPr>
                <w:rFonts w:ascii="Times New Roman" w:eastAsia="Times New Roman" w:hAnsi="Times New Roman" w:cs="Times New Roman"/>
                <w:sz w:val="24"/>
                <w:szCs w:val="24"/>
              </w:rPr>
            </w:pPr>
            <w:r w:rsidRPr="00B901FA">
              <w:rPr>
                <w:rFonts w:ascii="Garamond" w:eastAsia="Times New Roman" w:hAnsi="Garamond" w:cs="Times New Roman"/>
                <w:sz w:val="26"/>
                <w:szCs w:val="26"/>
              </w:rPr>
              <w:t>Situación socioeconómica (Datos de tabla N° 1)</w:t>
            </w:r>
          </w:p>
        </w:tc>
      </w:tr>
    </w:tbl>
    <w:p w:rsidR="00405559" w:rsidRPr="00B901FA" w:rsidRDefault="00405559" w:rsidP="007541ED">
      <w:pPr>
        <w:widowControl w:val="0"/>
        <w:pBdr>
          <w:top w:val="nil"/>
          <w:left w:val="nil"/>
          <w:bottom w:val="nil"/>
          <w:right w:val="nil"/>
          <w:between w:val="nil"/>
        </w:pBdr>
        <w:spacing w:before="588" w:line="225" w:lineRule="auto"/>
        <w:rPr>
          <w:rFonts w:ascii="Garamond" w:eastAsia="Garamond" w:hAnsi="Garamond" w:cs="Garamond"/>
          <w:b/>
          <w:sz w:val="25"/>
          <w:szCs w:val="25"/>
        </w:rPr>
      </w:pPr>
    </w:p>
    <w:p w:rsidR="00245695" w:rsidRDefault="00D57258" w:rsidP="00523077">
      <w:pPr>
        <w:widowControl w:val="0"/>
        <w:pBdr>
          <w:top w:val="nil"/>
          <w:left w:val="nil"/>
          <w:bottom w:val="nil"/>
          <w:right w:val="nil"/>
          <w:between w:val="nil"/>
        </w:pBdr>
        <w:spacing w:before="588" w:line="225" w:lineRule="auto"/>
        <w:ind w:left="6" w:hanging="6"/>
        <w:rPr>
          <w:rFonts w:ascii="Garamond" w:eastAsia="Garamond" w:hAnsi="Garamond" w:cs="Garamond"/>
          <w:color w:val="000000"/>
          <w:sz w:val="25"/>
          <w:szCs w:val="25"/>
        </w:rPr>
      </w:pPr>
      <w:r>
        <w:rPr>
          <w:rFonts w:ascii="Garamond" w:eastAsia="Garamond" w:hAnsi="Garamond" w:cs="Garamond"/>
          <w:b/>
          <w:color w:val="000000"/>
          <w:sz w:val="25"/>
          <w:szCs w:val="25"/>
        </w:rPr>
        <w:t>ARTÍCULO 1</w:t>
      </w:r>
      <w:r w:rsidR="00405559">
        <w:rPr>
          <w:rFonts w:ascii="Garamond" w:eastAsia="Garamond" w:hAnsi="Garamond" w:cs="Garamond"/>
          <w:b/>
          <w:sz w:val="25"/>
          <w:szCs w:val="25"/>
        </w:rPr>
        <w:t>3</w:t>
      </w:r>
      <w:r>
        <w:rPr>
          <w:rFonts w:ascii="Garamond" w:eastAsia="Garamond" w:hAnsi="Garamond" w:cs="Garamond"/>
          <w:b/>
          <w:color w:val="000000"/>
          <w:sz w:val="25"/>
          <w:szCs w:val="25"/>
        </w:rPr>
        <w:t>°:</w:t>
      </w:r>
      <w:r>
        <w:rPr>
          <w:rFonts w:ascii="Garamond" w:eastAsia="Garamond" w:hAnsi="Garamond" w:cs="Garamond"/>
          <w:b/>
          <w:sz w:val="25"/>
          <w:szCs w:val="25"/>
        </w:rPr>
        <w:t xml:space="preserve"> </w:t>
      </w:r>
      <w:r>
        <w:rPr>
          <w:rFonts w:ascii="Garamond" w:eastAsia="Garamond" w:hAnsi="Garamond" w:cs="Garamond"/>
          <w:sz w:val="25"/>
          <w:szCs w:val="25"/>
        </w:rPr>
        <w:t xml:space="preserve">La determinación de los porcentajes asignados a los beneficiarios  será atribución exclusiva de la Comisión de Calificación y Selección de Becas.  </w:t>
      </w:r>
      <w:r>
        <w:rPr>
          <w:rFonts w:ascii="Garamond" w:eastAsia="Garamond" w:hAnsi="Garamond" w:cs="Garamond"/>
          <w:b/>
          <w:color w:val="000000"/>
          <w:sz w:val="25"/>
          <w:szCs w:val="25"/>
        </w:rPr>
        <w:t xml:space="preserve"> </w:t>
      </w:r>
    </w:p>
    <w:p w:rsidR="00245695" w:rsidRDefault="00245695" w:rsidP="00523077">
      <w:pPr>
        <w:widowControl w:val="0"/>
        <w:pBdr>
          <w:top w:val="nil"/>
          <w:left w:val="nil"/>
          <w:bottom w:val="nil"/>
          <w:right w:val="nil"/>
          <w:between w:val="nil"/>
        </w:pBdr>
        <w:rPr>
          <w:color w:val="000000"/>
        </w:rPr>
      </w:pPr>
    </w:p>
    <w:p w:rsidR="00245695" w:rsidRDefault="00D57258" w:rsidP="00523077">
      <w:pPr>
        <w:widowControl w:val="0"/>
        <w:pBdr>
          <w:top w:val="nil"/>
          <w:left w:val="nil"/>
          <w:bottom w:val="nil"/>
          <w:right w:val="nil"/>
          <w:between w:val="nil"/>
        </w:pBdr>
        <w:spacing w:line="225" w:lineRule="auto"/>
        <w:ind w:left="17" w:right="1" w:hanging="17"/>
        <w:rPr>
          <w:rFonts w:ascii="Garamond" w:eastAsia="Garamond" w:hAnsi="Garamond" w:cs="Garamond"/>
          <w:sz w:val="25"/>
          <w:szCs w:val="25"/>
        </w:rPr>
      </w:pPr>
      <w:r>
        <w:rPr>
          <w:rFonts w:ascii="Garamond" w:eastAsia="Garamond" w:hAnsi="Garamond" w:cs="Garamond"/>
          <w:b/>
          <w:color w:val="000000"/>
          <w:sz w:val="25"/>
          <w:szCs w:val="25"/>
        </w:rPr>
        <w:t>ARTÍCULO 1</w:t>
      </w:r>
      <w:r w:rsidR="00405559">
        <w:rPr>
          <w:rFonts w:ascii="Garamond" w:eastAsia="Garamond" w:hAnsi="Garamond" w:cs="Garamond"/>
          <w:b/>
          <w:sz w:val="25"/>
          <w:szCs w:val="25"/>
        </w:rPr>
        <w:t>4</w:t>
      </w:r>
      <w:r>
        <w:rPr>
          <w:rFonts w:ascii="Garamond" w:eastAsia="Garamond" w:hAnsi="Garamond" w:cs="Garamond"/>
          <w:b/>
          <w:color w:val="000000"/>
          <w:sz w:val="25"/>
          <w:szCs w:val="25"/>
        </w:rPr>
        <w:t xml:space="preserve">°: </w:t>
      </w:r>
      <w:r>
        <w:rPr>
          <w:rFonts w:ascii="Garamond" w:eastAsia="Garamond" w:hAnsi="Garamond" w:cs="Garamond"/>
          <w:sz w:val="25"/>
          <w:szCs w:val="25"/>
        </w:rPr>
        <w:t xml:space="preserve">La toma de conocimiento de los resultados se hará durante </w:t>
      </w:r>
      <w:r>
        <w:rPr>
          <w:rFonts w:ascii="Garamond" w:eastAsia="Garamond" w:hAnsi="Garamond" w:cs="Garamond"/>
          <w:b/>
          <w:sz w:val="25"/>
          <w:szCs w:val="25"/>
        </w:rPr>
        <w:t>la  segunda semana de diciembre  de 202</w:t>
      </w:r>
      <w:r w:rsidR="003526BC">
        <w:rPr>
          <w:rFonts w:ascii="Garamond" w:eastAsia="Garamond" w:hAnsi="Garamond" w:cs="Garamond"/>
          <w:b/>
          <w:sz w:val="25"/>
          <w:szCs w:val="25"/>
        </w:rPr>
        <w:t>4</w:t>
      </w:r>
      <w:r>
        <w:rPr>
          <w:rFonts w:ascii="Garamond" w:eastAsia="Garamond" w:hAnsi="Garamond" w:cs="Garamond"/>
          <w:sz w:val="25"/>
          <w:szCs w:val="25"/>
        </w:rPr>
        <w:t xml:space="preserve">, mediante comunicación escrita que estará  disponible en las oficinas de admisión o correo electrónico al apoderado. El apoderado del alumno podrá apelar al resultado de la beca dentro de los 5 días hábiles  contados desde la fecha en que la información se puso a disposición de los interesados.  Las apelaciones serán presentadas ante la Dirección del Colegio, por escrito y deberán  ser fundadas.  </w:t>
      </w:r>
    </w:p>
    <w:p w:rsidR="00245695" w:rsidRDefault="00D57258" w:rsidP="00523077">
      <w:pPr>
        <w:widowControl w:val="0"/>
        <w:spacing w:before="298" w:line="225" w:lineRule="auto"/>
        <w:ind w:left="11" w:firstLine="2"/>
        <w:rPr>
          <w:rFonts w:ascii="Garamond" w:eastAsia="Garamond" w:hAnsi="Garamond" w:cs="Garamond"/>
          <w:sz w:val="25"/>
          <w:szCs w:val="25"/>
        </w:rPr>
      </w:pPr>
      <w:r>
        <w:rPr>
          <w:rFonts w:ascii="Garamond" w:eastAsia="Garamond" w:hAnsi="Garamond" w:cs="Garamond"/>
          <w:sz w:val="25"/>
          <w:szCs w:val="25"/>
        </w:rPr>
        <w:t xml:space="preserve">Contra el pronunciamiento que emita la Dirección no procederá reclamo o recurso  alguno.  </w:t>
      </w:r>
    </w:p>
    <w:p w:rsidR="00245695" w:rsidRDefault="00D57258" w:rsidP="00523077">
      <w:pPr>
        <w:widowControl w:val="0"/>
        <w:spacing w:before="296" w:line="225" w:lineRule="auto"/>
        <w:ind w:left="4" w:hanging="1"/>
        <w:rPr>
          <w:rFonts w:ascii="Garamond" w:eastAsia="Garamond" w:hAnsi="Garamond" w:cs="Garamond"/>
          <w:sz w:val="25"/>
          <w:szCs w:val="25"/>
        </w:rPr>
      </w:pPr>
      <w:r>
        <w:rPr>
          <w:rFonts w:ascii="Garamond" w:eastAsia="Garamond" w:hAnsi="Garamond" w:cs="Garamond"/>
          <w:sz w:val="25"/>
          <w:szCs w:val="25"/>
        </w:rPr>
        <w:t xml:space="preserve">La apelación deberá fundamentarse en los antecedentes presentados y que, a juicio del  postulante, hayan sido mal evaluados por la Comisión. En ningún caso podrá fundarse en </w:t>
      </w:r>
      <w:r>
        <w:rPr>
          <w:rFonts w:ascii="Garamond" w:eastAsia="Garamond" w:hAnsi="Garamond" w:cs="Garamond"/>
          <w:sz w:val="25"/>
          <w:szCs w:val="25"/>
        </w:rPr>
        <w:lastRenderedPageBreak/>
        <w:t xml:space="preserve">antecedentes omitidos al momento de formalizarse la petición de Beca.  </w:t>
      </w:r>
    </w:p>
    <w:p w:rsidR="007541ED" w:rsidRDefault="007541ED" w:rsidP="00523077">
      <w:pPr>
        <w:widowControl w:val="0"/>
        <w:spacing w:before="296" w:line="225" w:lineRule="auto"/>
        <w:ind w:left="4" w:hanging="1"/>
        <w:rPr>
          <w:rFonts w:ascii="Garamond" w:eastAsia="Garamond" w:hAnsi="Garamond" w:cs="Garamond"/>
          <w:sz w:val="25"/>
          <w:szCs w:val="25"/>
        </w:rPr>
      </w:pPr>
    </w:p>
    <w:p w:rsidR="00245695" w:rsidRDefault="00D57258" w:rsidP="00523077">
      <w:pPr>
        <w:widowControl w:val="0"/>
        <w:spacing w:before="298" w:line="225" w:lineRule="auto"/>
        <w:ind w:left="4"/>
        <w:rPr>
          <w:rFonts w:ascii="Garamond" w:eastAsia="Garamond" w:hAnsi="Garamond" w:cs="Garamond"/>
          <w:sz w:val="25"/>
          <w:szCs w:val="25"/>
        </w:rPr>
      </w:pPr>
      <w:r>
        <w:rPr>
          <w:rFonts w:ascii="Garamond" w:eastAsia="Garamond" w:hAnsi="Garamond" w:cs="Garamond"/>
          <w:sz w:val="25"/>
          <w:szCs w:val="25"/>
        </w:rPr>
        <w:t xml:space="preserve">La apelación se debe ser entregada la </w:t>
      </w:r>
      <w:r w:rsidRPr="00E94C28">
        <w:rPr>
          <w:rFonts w:ascii="Garamond" w:eastAsia="Garamond" w:hAnsi="Garamond" w:cs="Garamond"/>
          <w:b/>
          <w:bCs/>
          <w:sz w:val="25"/>
          <w:szCs w:val="25"/>
        </w:rPr>
        <w:t>semana del 1</w:t>
      </w:r>
      <w:r w:rsidR="003526BC" w:rsidRPr="00E94C28">
        <w:rPr>
          <w:rFonts w:ascii="Garamond" w:eastAsia="Garamond" w:hAnsi="Garamond" w:cs="Garamond"/>
          <w:b/>
          <w:bCs/>
          <w:sz w:val="25"/>
          <w:szCs w:val="25"/>
        </w:rPr>
        <w:t>6</w:t>
      </w:r>
      <w:r w:rsidRPr="00E94C28">
        <w:rPr>
          <w:rFonts w:ascii="Garamond" w:eastAsia="Garamond" w:hAnsi="Garamond" w:cs="Garamond"/>
          <w:b/>
          <w:bCs/>
          <w:sz w:val="25"/>
          <w:szCs w:val="25"/>
        </w:rPr>
        <w:t xml:space="preserve"> al 2</w:t>
      </w:r>
      <w:r w:rsidR="003526BC" w:rsidRPr="00E94C28">
        <w:rPr>
          <w:rFonts w:ascii="Garamond" w:eastAsia="Garamond" w:hAnsi="Garamond" w:cs="Garamond"/>
          <w:b/>
          <w:bCs/>
          <w:sz w:val="25"/>
          <w:szCs w:val="25"/>
        </w:rPr>
        <w:t>7</w:t>
      </w:r>
      <w:r w:rsidRPr="00E94C28">
        <w:rPr>
          <w:rFonts w:ascii="Garamond" w:eastAsia="Garamond" w:hAnsi="Garamond" w:cs="Garamond"/>
          <w:b/>
          <w:bCs/>
          <w:sz w:val="25"/>
          <w:szCs w:val="25"/>
        </w:rPr>
        <w:t xml:space="preserve"> de diciembre</w:t>
      </w:r>
      <w:r>
        <w:rPr>
          <w:rFonts w:ascii="Garamond" w:eastAsia="Garamond" w:hAnsi="Garamond" w:cs="Garamond"/>
          <w:sz w:val="25"/>
          <w:szCs w:val="25"/>
        </w:rPr>
        <w:t>, en la forma señalada en el inicio de este artículo.</w:t>
      </w:r>
    </w:p>
    <w:p w:rsidR="00245695" w:rsidRDefault="00D57258" w:rsidP="00523077">
      <w:pPr>
        <w:widowControl w:val="0"/>
        <w:spacing w:before="298" w:line="225" w:lineRule="auto"/>
        <w:ind w:left="4"/>
        <w:rPr>
          <w:rFonts w:ascii="Garamond" w:eastAsia="Garamond" w:hAnsi="Garamond" w:cs="Garamond"/>
          <w:sz w:val="25"/>
          <w:szCs w:val="25"/>
        </w:rPr>
      </w:pPr>
      <w:r>
        <w:rPr>
          <w:rFonts w:ascii="Garamond" w:eastAsia="Garamond" w:hAnsi="Garamond" w:cs="Garamond"/>
          <w:sz w:val="25"/>
          <w:szCs w:val="25"/>
        </w:rPr>
        <w:t xml:space="preserve">La duración de  la beca es de un año escolar (del 01 de marzo hasta el 31 de diciembre de cada año). No se renueva automáticamente. </w:t>
      </w:r>
    </w:p>
    <w:p w:rsidR="00245695" w:rsidRDefault="00D57258" w:rsidP="00523077">
      <w:pPr>
        <w:widowControl w:val="0"/>
        <w:pBdr>
          <w:top w:val="nil"/>
          <w:left w:val="nil"/>
          <w:bottom w:val="nil"/>
          <w:right w:val="nil"/>
          <w:between w:val="nil"/>
        </w:pBdr>
        <w:spacing w:before="588" w:line="225" w:lineRule="auto"/>
        <w:ind w:left="11" w:hanging="11"/>
        <w:rPr>
          <w:rFonts w:ascii="Garamond" w:eastAsia="Garamond" w:hAnsi="Garamond" w:cs="Garamond"/>
          <w:color w:val="000000"/>
          <w:sz w:val="25"/>
          <w:szCs w:val="25"/>
        </w:rPr>
      </w:pPr>
      <w:r>
        <w:rPr>
          <w:rFonts w:ascii="Garamond" w:eastAsia="Garamond" w:hAnsi="Garamond" w:cs="Garamond"/>
          <w:b/>
          <w:color w:val="000000"/>
          <w:sz w:val="25"/>
          <w:szCs w:val="25"/>
        </w:rPr>
        <w:t>ARTÍCULO 1</w:t>
      </w:r>
      <w:r w:rsidR="00405559">
        <w:rPr>
          <w:rFonts w:ascii="Garamond" w:eastAsia="Garamond" w:hAnsi="Garamond" w:cs="Garamond"/>
          <w:b/>
          <w:sz w:val="25"/>
          <w:szCs w:val="25"/>
        </w:rPr>
        <w:t>5</w:t>
      </w:r>
      <w:r>
        <w:rPr>
          <w:rFonts w:ascii="Garamond" w:eastAsia="Garamond" w:hAnsi="Garamond" w:cs="Garamond"/>
          <w:b/>
          <w:color w:val="000000"/>
          <w:sz w:val="25"/>
          <w:szCs w:val="25"/>
        </w:rPr>
        <w:t xml:space="preserve">°: </w:t>
      </w:r>
      <w:r>
        <w:rPr>
          <w:rFonts w:ascii="Garamond" w:eastAsia="Garamond" w:hAnsi="Garamond" w:cs="Garamond"/>
          <w:color w:val="000000"/>
          <w:sz w:val="25"/>
          <w:szCs w:val="25"/>
        </w:rPr>
        <w:t xml:space="preserve">Si se comprueba la falsedad de los antecedentes que respaldaron el  otorgamiento de una beca, su beneficiario la perderá, sin perjuicio de las acciones legales  que el establecimiento se reserve a seguir en su oportunidad.  </w:t>
      </w:r>
    </w:p>
    <w:p w:rsidR="00EA38EC" w:rsidRPr="00B901FA" w:rsidRDefault="00EA38EC" w:rsidP="00523077">
      <w:pPr>
        <w:spacing w:before="592" w:line="240" w:lineRule="auto"/>
        <w:ind w:right="1" w:hanging="13"/>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 xml:space="preserve">ARTÍCULO 16°: </w:t>
      </w:r>
      <w:r w:rsidRPr="00B901FA">
        <w:rPr>
          <w:rFonts w:ascii="Garamond" w:eastAsia="Times New Roman" w:hAnsi="Garamond" w:cs="Times New Roman"/>
          <w:sz w:val="26"/>
          <w:szCs w:val="26"/>
        </w:rPr>
        <w:t>La aplicación de ambos beneficios es excluyente y, por consiguiente,  el alumno debe optar por la alternativa que prefiera. Cada alumno podrá ser beneficiado con un máximo de una beca.  </w:t>
      </w:r>
    </w:p>
    <w:p w:rsidR="00EA38EC" w:rsidRPr="00B901FA" w:rsidRDefault="00EA38EC" w:rsidP="00523077">
      <w:pPr>
        <w:spacing w:before="592" w:line="240" w:lineRule="auto"/>
        <w:ind w:hanging="6"/>
        <w:rPr>
          <w:rFonts w:ascii="Times New Roman" w:eastAsia="Times New Roman" w:hAnsi="Times New Roman" w:cs="Times New Roman"/>
          <w:sz w:val="24"/>
          <w:szCs w:val="24"/>
        </w:rPr>
      </w:pPr>
      <w:r w:rsidRPr="00B901FA">
        <w:rPr>
          <w:rFonts w:ascii="Garamond" w:eastAsia="Times New Roman" w:hAnsi="Garamond" w:cs="Times New Roman"/>
          <w:b/>
          <w:bCs/>
          <w:sz w:val="26"/>
          <w:szCs w:val="26"/>
        </w:rPr>
        <w:t xml:space="preserve">ARTÍCULO 17°: </w:t>
      </w:r>
      <w:r w:rsidRPr="00B901FA">
        <w:rPr>
          <w:rFonts w:ascii="Garamond" w:eastAsia="Times New Roman" w:hAnsi="Garamond" w:cs="Times New Roman"/>
          <w:sz w:val="26"/>
          <w:szCs w:val="26"/>
        </w:rPr>
        <w:t>Se entregará una copia del presente Reglamento de Becas al  Departamento Provincial de Educación correspondiente, teniéndose dicho ejemplar  como auténtico para el año lectivo 2024 para todos los efectos legales. Las modificaciones </w:t>
      </w:r>
    </w:p>
    <w:p w:rsidR="00EA38EC" w:rsidRPr="00B901FA" w:rsidRDefault="00EA38EC" w:rsidP="00523077">
      <w:pPr>
        <w:spacing w:line="240" w:lineRule="auto"/>
        <w:rPr>
          <w:rFonts w:ascii="Times New Roman" w:eastAsia="Times New Roman" w:hAnsi="Times New Roman" w:cs="Times New Roman"/>
          <w:sz w:val="24"/>
          <w:szCs w:val="24"/>
        </w:rPr>
      </w:pPr>
    </w:p>
    <w:p w:rsidR="00EA38EC" w:rsidRPr="00EA38EC" w:rsidRDefault="00EA38EC" w:rsidP="00523077">
      <w:pPr>
        <w:spacing w:line="240" w:lineRule="auto"/>
        <w:ind w:left="11"/>
        <w:rPr>
          <w:rFonts w:ascii="Times New Roman" w:eastAsia="Times New Roman" w:hAnsi="Times New Roman" w:cs="Times New Roman"/>
          <w:color w:val="C00000"/>
          <w:sz w:val="24"/>
          <w:szCs w:val="24"/>
        </w:rPr>
      </w:pPr>
      <w:r w:rsidRPr="00B901FA">
        <w:rPr>
          <w:rFonts w:ascii="Garamond" w:eastAsia="Times New Roman" w:hAnsi="Garamond" w:cs="Times New Roman"/>
          <w:sz w:val="26"/>
          <w:szCs w:val="26"/>
        </w:rPr>
        <w:t xml:space="preserve">al presente Reglamento sólo tendrán efecto una vez que estas hayan sido entregadas a  dicho Departamento.  </w:t>
      </w:r>
    </w:p>
    <w:p w:rsidR="00245695" w:rsidRDefault="00D57258" w:rsidP="00523077">
      <w:pPr>
        <w:widowControl w:val="0"/>
        <w:pBdr>
          <w:top w:val="nil"/>
          <w:left w:val="nil"/>
          <w:bottom w:val="nil"/>
          <w:right w:val="nil"/>
          <w:between w:val="nil"/>
        </w:pBdr>
        <w:spacing w:before="591" w:line="240" w:lineRule="auto"/>
        <w:rPr>
          <w:rFonts w:ascii="Garamond" w:eastAsia="Garamond" w:hAnsi="Garamond" w:cs="Garamond"/>
          <w:color w:val="000000"/>
          <w:sz w:val="25"/>
          <w:szCs w:val="25"/>
        </w:rPr>
      </w:pPr>
      <w:r>
        <w:rPr>
          <w:rFonts w:ascii="Garamond" w:eastAsia="Garamond" w:hAnsi="Garamond" w:cs="Garamond"/>
          <w:b/>
          <w:color w:val="000000"/>
          <w:sz w:val="25"/>
          <w:szCs w:val="25"/>
        </w:rPr>
        <w:t>ARTÍCULO 1</w:t>
      </w:r>
      <w:r w:rsidR="00EA38EC">
        <w:rPr>
          <w:rFonts w:ascii="Garamond" w:eastAsia="Garamond" w:hAnsi="Garamond" w:cs="Garamond"/>
          <w:b/>
          <w:sz w:val="25"/>
          <w:szCs w:val="25"/>
        </w:rPr>
        <w:t>8</w:t>
      </w:r>
      <w:r>
        <w:rPr>
          <w:rFonts w:ascii="Garamond" w:eastAsia="Garamond" w:hAnsi="Garamond" w:cs="Garamond"/>
          <w:b/>
          <w:color w:val="000000"/>
          <w:sz w:val="25"/>
          <w:szCs w:val="25"/>
        </w:rPr>
        <w:t xml:space="preserve">°: </w:t>
      </w:r>
      <w:r>
        <w:rPr>
          <w:rFonts w:ascii="Garamond" w:eastAsia="Garamond" w:hAnsi="Garamond" w:cs="Garamond"/>
          <w:color w:val="000000"/>
          <w:sz w:val="25"/>
          <w:szCs w:val="25"/>
        </w:rPr>
        <w:t xml:space="preserve">De la mantención de la beca.  </w:t>
      </w:r>
    </w:p>
    <w:p w:rsidR="00245695" w:rsidRDefault="00D57258" w:rsidP="00523077">
      <w:pPr>
        <w:widowControl w:val="0"/>
        <w:pBdr>
          <w:top w:val="nil"/>
          <w:left w:val="nil"/>
          <w:bottom w:val="nil"/>
          <w:right w:val="nil"/>
          <w:between w:val="nil"/>
        </w:pBdr>
        <w:spacing w:before="283" w:line="223" w:lineRule="auto"/>
        <w:ind w:left="22" w:right="426" w:hanging="9"/>
        <w:rPr>
          <w:rFonts w:ascii="Garamond" w:eastAsia="Garamond" w:hAnsi="Garamond" w:cs="Garamond"/>
          <w:color w:val="000000"/>
          <w:sz w:val="25"/>
          <w:szCs w:val="25"/>
        </w:rPr>
      </w:pPr>
      <w:r>
        <w:rPr>
          <w:rFonts w:ascii="Garamond" w:eastAsia="Garamond" w:hAnsi="Garamond" w:cs="Garamond"/>
          <w:color w:val="000000"/>
          <w:sz w:val="25"/>
          <w:szCs w:val="25"/>
        </w:rPr>
        <w:t xml:space="preserve">Se pierde el beneficio de beca de financiamiento compartido, en los siguientes casos: 1) Por retiro o cambio de Colegio.  </w:t>
      </w:r>
    </w:p>
    <w:p w:rsidR="00245695" w:rsidRDefault="00D57258" w:rsidP="00523077">
      <w:pPr>
        <w:widowControl w:val="0"/>
        <w:pBdr>
          <w:top w:val="nil"/>
          <w:left w:val="nil"/>
          <w:bottom w:val="nil"/>
          <w:right w:val="nil"/>
          <w:between w:val="nil"/>
        </w:pBdr>
        <w:spacing w:before="7" w:line="225" w:lineRule="auto"/>
        <w:ind w:left="8" w:right="35" w:hanging="1"/>
        <w:rPr>
          <w:rFonts w:ascii="Garamond" w:eastAsia="Garamond" w:hAnsi="Garamond" w:cs="Garamond"/>
          <w:color w:val="000000"/>
          <w:sz w:val="25"/>
          <w:szCs w:val="25"/>
        </w:rPr>
      </w:pPr>
      <w:r>
        <w:rPr>
          <w:rFonts w:ascii="Garamond" w:eastAsia="Garamond" w:hAnsi="Garamond" w:cs="Garamond"/>
          <w:color w:val="000000"/>
          <w:sz w:val="25"/>
          <w:szCs w:val="25"/>
        </w:rPr>
        <w:t xml:space="preserve">2) Si existen datos falsos o adulterados en la presentación de documentos </w:t>
      </w:r>
    </w:p>
    <w:p w:rsidR="00245695" w:rsidRDefault="00D57258" w:rsidP="00523077">
      <w:pPr>
        <w:widowControl w:val="0"/>
        <w:pBdr>
          <w:top w:val="nil"/>
          <w:left w:val="nil"/>
          <w:bottom w:val="nil"/>
          <w:right w:val="nil"/>
          <w:between w:val="nil"/>
        </w:pBdr>
        <w:spacing w:before="7" w:line="225" w:lineRule="auto"/>
        <w:ind w:left="8" w:right="35" w:hanging="1"/>
        <w:rPr>
          <w:rFonts w:ascii="Garamond" w:eastAsia="Garamond" w:hAnsi="Garamond" w:cs="Garamond"/>
          <w:color w:val="000000"/>
          <w:sz w:val="25"/>
          <w:szCs w:val="25"/>
        </w:rPr>
      </w:pPr>
      <w:r>
        <w:rPr>
          <w:rFonts w:ascii="Garamond" w:eastAsia="Garamond" w:hAnsi="Garamond" w:cs="Garamond"/>
          <w:color w:val="000000"/>
          <w:sz w:val="25"/>
          <w:szCs w:val="25"/>
        </w:rPr>
        <w:t xml:space="preserve">3) Por renuncia voluntaria expresada por escrito al Director(a) del Establecimiento.  </w:t>
      </w:r>
    </w:p>
    <w:p w:rsidR="00245695" w:rsidRDefault="00D57258" w:rsidP="00523077">
      <w:pPr>
        <w:widowControl w:val="0"/>
        <w:pBdr>
          <w:top w:val="nil"/>
          <w:left w:val="nil"/>
          <w:bottom w:val="nil"/>
          <w:right w:val="nil"/>
          <w:between w:val="nil"/>
        </w:pBdr>
        <w:spacing w:before="7" w:line="225" w:lineRule="auto"/>
        <w:ind w:left="8" w:right="35" w:hanging="1"/>
        <w:rPr>
          <w:rFonts w:ascii="Garamond" w:eastAsia="Garamond" w:hAnsi="Garamond" w:cs="Garamond"/>
          <w:color w:val="000000"/>
          <w:sz w:val="25"/>
          <w:szCs w:val="25"/>
        </w:rPr>
      </w:pPr>
      <w:r>
        <w:rPr>
          <w:rFonts w:ascii="Garamond" w:eastAsia="Garamond" w:hAnsi="Garamond" w:cs="Garamond"/>
          <w:color w:val="000000"/>
          <w:sz w:val="25"/>
          <w:szCs w:val="25"/>
        </w:rPr>
        <w:t xml:space="preserve">4) Por el término del año escolar.  </w:t>
      </w:r>
    </w:p>
    <w:p w:rsidR="00245695" w:rsidRDefault="00D57258" w:rsidP="00523077">
      <w:pPr>
        <w:widowControl w:val="0"/>
        <w:pBdr>
          <w:top w:val="nil"/>
          <w:left w:val="nil"/>
          <w:bottom w:val="nil"/>
          <w:right w:val="nil"/>
          <w:between w:val="nil"/>
        </w:pBdr>
        <w:spacing w:before="6" w:line="225" w:lineRule="auto"/>
        <w:ind w:left="721" w:hanging="705"/>
        <w:rPr>
          <w:rFonts w:ascii="Garamond" w:eastAsia="Garamond" w:hAnsi="Garamond" w:cs="Garamond"/>
          <w:color w:val="000000"/>
          <w:sz w:val="25"/>
          <w:szCs w:val="25"/>
        </w:rPr>
      </w:pPr>
      <w:r>
        <w:rPr>
          <w:rFonts w:ascii="Garamond" w:eastAsia="Garamond" w:hAnsi="Garamond" w:cs="Garamond"/>
          <w:color w:val="000000"/>
          <w:sz w:val="25"/>
          <w:szCs w:val="25"/>
        </w:rPr>
        <w:t xml:space="preserve">5) Por el incumplimiento y/o atraso en los pagos definidos en el otorgamiento de la  beca. Para efectos de este artículo, se entiende por reiterado, tres o más plazos  vencidos. </w:t>
      </w:r>
    </w:p>
    <w:p w:rsidR="00245695" w:rsidRDefault="00D57258" w:rsidP="00523077">
      <w:pPr>
        <w:widowControl w:val="0"/>
        <w:pBdr>
          <w:top w:val="nil"/>
          <w:left w:val="nil"/>
          <w:bottom w:val="nil"/>
          <w:right w:val="nil"/>
          <w:between w:val="nil"/>
        </w:pBdr>
        <w:spacing w:before="5" w:line="223" w:lineRule="auto"/>
        <w:ind w:left="15" w:right="4"/>
        <w:rPr>
          <w:rFonts w:ascii="Garamond" w:eastAsia="Garamond" w:hAnsi="Garamond" w:cs="Garamond"/>
          <w:color w:val="000000"/>
          <w:sz w:val="25"/>
          <w:szCs w:val="25"/>
        </w:rPr>
      </w:pPr>
      <w:r>
        <w:rPr>
          <w:rFonts w:ascii="Garamond" w:eastAsia="Garamond" w:hAnsi="Garamond" w:cs="Garamond"/>
          <w:color w:val="000000"/>
          <w:sz w:val="25"/>
          <w:szCs w:val="25"/>
        </w:rPr>
        <w:t xml:space="preserve">6) Por la pérdida de la calidad de hijo de funcionario del colegio, ya sea por renuncia  o término de la relación contractual que le une con el colegio. </w:t>
      </w:r>
    </w:p>
    <w:p w:rsidR="00245695" w:rsidRDefault="00D57258" w:rsidP="00523077">
      <w:pPr>
        <w:widowControl w:val="0"/>
        <w:pBdr>
          <w:top w:val="nil"/>
          <w:left w:val="nil"/>
          <w:bottom w:val="nil"/>
          <w:right w:val="nil"/>
          <w:between w:val="nil"/>
        </w:pBdr>
        <w:spacing w:before="593" w:line="225" w:lineRule="auto"/>
        <w:ind w:right="1" w:hanging="3"/>
        <w:rPr>
          <w:rFonts w:ascii="Garamond" w:eastAsia="Garamond" w:hAnsi="Garamond" w:cs="Garamond"/>
          <w:color w:val="000000"/>
          <w:sz w:val="25"/>
          <w:szCs w:val="25"/>
        </w:rPr>
      </w:pPr>
      <w:r>
        <w:rPr>
          <w:rFonts w:ascii="Garamond" w:eastAsia="Garamond" w:hAnsi="Garamond" w:cs="Garamond"/>
          <w:b/>
          <w:color w:val="000000"/>
          <w:sz w:val="25"/>
          <w:szCs w:val="25"/>
        </w:rPr>
        <w:t>ARTÍCULO 1</w:t>
      </w:r>
      <w:r w:rsidR="00EA38EC">
        <w:rPr>
          <w:rFonts w:ascii="Garamond" w:eastAsia="Garamond" w:hAnsi="Garamond" w:cs="Garamond"/>
          <w:b/>
          <w:sz w:val="25"/>
          <w:szCs w:val="25"/>
        </w:rPr>
        <w:t>9</w:t>
      </w:r>
      <w:r>
        <w:rPr>
          <w:rFonts w:ascii="Garamond" w:eastAsia="Garamond" w:hAnsi="Garamond" w:cs="Garamond"/>
          <w:b/>
          <w:color w:val="000000"/>
          <w:sz w:val="25"/>
          <w:szCs w:val="25"/>
        </w:rPr>
        <w:t xml:space="preserve">°: </w:t>
      </w:r>
      <w:r>
        <w:rPr>
          <w:rFonts w:ascii="Garamond" w:eastAsia="Garamond" w:hAnsi="Garamond" w:cs="Garamond"/>
          <w:color w:val="000000"/>
          <w:sz w:val="25"/>
          <w:szCs w:val="25"/>
        </w:rPr>
        <w:t>Con el fin de garantizar el adecuado funcionamiento del Modelo de  Prevención de Delitos de</w:t>
      </w:r>
      <w:r>
        <w:rPr>
          <w:rFonts w:ascii="Garamond" w:eastAsia="Garamond" w:hAnsi="Garamond" w:cs="Garamond"/>
          <w:sz w:val="25"/>
          <w:szCs w:val="25"/>
        </w:rPr>
        <w:t xml:space="preserve">l Colegio British </w:t>
      </w:r>
      <w:proofErr w:type="spellStart"/>
      <w:r>
        <w:rPr>
          <w:rFonts w:ascii="Garamond" w:eastAsia="Garamond" w:hAnsi="Garamond" w:cs="Garamond"/>
          <w:sz w:val="25"/>
          <w:szCs w:val="25"/>
        </w:rPr>
        <w:t>School</w:t>
      </w:r>
      <w:proofErr w:type="spellEnd"/>
      <w:r>
        <w:rPr>
          <w:rFonts w:ascii="Garamond" w:eastAsia="Garamond" w:hAnsi="Garamond" w:cs="Garamond"/>
          <w:sz w:val="25"/>
          <w:szCs w:val="25"/>
        </w:rPr>
        <w:t xml:space="preserve"> Patagonia</w:t>
      </w:r>
      <w:r>
        <w:rPr>
          <w:rFonts w:ascii="Garamond" w:eastAsia="Garamond" w:hAnsi="Garamond" w:cs="Garamond"/>
          <w:color w:val="000000"/>
          <w:sz w:val="25"/>
          <w:szCs w:val="25"/>
        </w:rPr>
        <w:t xml:space="preserve">, el otorgamiento de estos beneficios debe  ceñirse estrictamente a lo establecido en esta normativa, para así evitar que puedan ser  interpretados como cohecho a funcionario público nacional.  </w:t>
      </w:r>
    </w:p>
    <w:p w:rsidR="00245695" w:rsidRDefault="00D57258" w:rsidP="00523077">
      <w:pPr>
        <w:widowControl w:val="0"/>
        <w:pBdr>
          <w:top w:val="nil"/>
          <w:left w:val="nil"/>
          <w:bottom w:val="nil"/>
          <w:right w:val="nil"/>
          <w:between w:val="nil"/>
        </w:pBdr>
        <w:spacing w:before="296" w:line="225" w:lineRule="auto"/>
        <w:ind w:left="4" w:right="7" w:firstLine="4"/>
        <w:rPr>
          <w:rFonts w:ascii="Garamond" w:eastAsia="Garamond" w:hAnsi="Garamond" w:cs="Garamond"/>
          <w:color w:val="000000"/>
          <w:sz w:val="25"/>
          <w:szCs w:val="25"/>
        </w:rPr>
      </w:pPr>
      <w:r>
        <w:rPr>
          <w:rFonts w:ascii="Garamond" w:eastAsia="Garamond" w:hAnsi="Garamond" w:cs="Garamond"/>
          <w:color w:val="000000"/>
          <w:sz w:val="25"/>
          <w:szCs w:val="25"/>
        </w:rPr>
        <w:lastRenderedPageBreak/>
        <w:t xml:space="preserve">El Director del Establecimiento Educacional debe garantizar que el  beneficio a entregar esté contemplado en este manual, y que el beneficiario cumpla con  los requisitos aquí establecidos. Para los casos no contemplados o situaciones de  excepción, el Director del Establecimiento Educacional debe solicitar  autorización a la Dirección Nacional de Colegios, para su aplicación.  </w:t>
      </w:r>
    </w:p>
    <w:p w:rsidR="00245695" w:rsidRDefault="00D57258" w:rsidP="00523077">
      <w:pPr>
        <w:widowControl w:val="0"/>
        <w:pBdr>
          <w:top w:val="nil"/>
          <w:left w:val="nil"/>
          <w:bottom w:val="nil"/>
          <w:right w:val="nil"/>
          <w:between w:val="nil"/>
        </w:pBdr>
        <w:spacing w:before="298" w:line="225" w:lineRule="auto"/>
        <w:ind w:left="7" w:right="9" w:hanging="3"/>
        <w:rPr>
          <w:rFonts w:ascii="Garamond" w:eastAsia="Garamond" w:hAnsi="Garamond" w:cs="Garamond"/>
          <w:color w:val="000000"/>
          <w:sz w:val="25"/>
          <w:szCs w:val="25"/>
        </w:rPr>
      </w:pPr>
      <w:r>
        <w:rPr>
          <w:rFonts w:ascii="Garamond" w:eastAsia="Garamond" w:hAnsi="Garamond" w:cs="Garamond"/>
          <w:color w:val="000000"/>
          <w:sz w:val="25"/>
          <w:szCs w:val="25"/>
        </w:rPr>
        <w:t xml:space="preserve">Los beneficios que se otorguen a los alumnos deben ceñirse a lo establecido en la  normativa vigente educacional y/o a lo establecido en este Manual. </w:t>
      </w:r>
    </w:p>
    <w:p w:rsidR="00245695" w:rsidRDefault="00D57258" w:rsidP="006173DF">
      <w:pPr>
        <w:widowControl w:val="0"/>
        <w:pBdr>
          <w:top w:val="nil"/>
          <w:left w:val="nil"/>
          <w:bottom w:val="nil"/>
          <w:right w:val="nil"/>
          <w:between w:val="nil"/>
        </w:pBdr>
        <w:spacing w:before="588"/>
        <w:ind w:hanging="3"/>
        <w:rPr>
          <w:rFonts w:ascii="Garamond" w:eastAsia="Garamond" w:hAnsi="Garamond" w:cs="Garamond"/>
          <w:color w:val="000000"/>
          <w:sz w:val="25"/>
          <w:szCs w:val="25"/>
        </w:rPr>
      </w:pPr>
      <w:r>
        <w:rPr>
          <w:rFonts w:ascii="Garamond" w:eastAsia="Garamond" w:hAnsi="Garamond" w:cs="Garamond"/>
          <w:b/>
          <w:color w:val="000000"/>
          <w:sz w:val="25"/>
          <w:szCs w:val="25"/>
        </w:rPr>
        <w:t xml:space="preserve">ARTÍCULO </w:t>
      </w:r>
      <w:r w:rsidR="00EA38EC">
        <w:rPr>
          <w:rFonts w:ascii="Garamond" w:eastAsia="Garamond" w:hAnsi="Garamond" w:cs="Garamond"/>
          <w:b/>
          <w:sz w:val="25"/>
          <w:szCs w:val="25"/>
        </w:rPr>
        <w:t>20</w:t>
      </w:r>
      <w:r>
        <w:rPr>
          <w:rFonts w:ascii="Garamond" w:eastAsia="Garamond" w:hAnsi="Garamond" w:cs="Garamond"/>
          <w:b/>
          <w:color w:val="000000"/>
          <w:sz w:val="25"/>
          <w:szCs w:val="25"/>
        </w:rPr>
        <w:t xml:space="preserve">°: </w:t>
      </w:r>
      <w:r>
        <w:rPr>
          <w:rFonts w:ascii="Garamond" w:eastAsia="Garamond" w:hAnsi="Garamond" w:cs="Garamond"/>
          <w:color w:val="000000"/>
          <w:sz w:val="25"/>
          <w:szCs w:val="25"/>
        </w:rPr>
        <w:t>La información y datos personales antes mencionados son solicitados  y registrados por el Colegio para el adecuado desarrollo de la postulación y serán sólo de uso interno, administrativo, disciplinario o académico del Colegio; fines estadísticos;  identificación del Apoderado, Padre, Madre, Tutor Legal y Alumno(a); determinación de  la situación familiar y académica y el estado de salud del Alumno(a); entrega a los  organismos y autoridades competentes o a los tribunales de justicia, cuando estos lo  soliciten o sea necesario para la debida defensa de los derechos e intereses del Colegio; y  para dar cumplimiento al Proyecto Educativo Institucional (PEI) y al Reglamento Interno  Escolar (RIE) y proceso de postulación y evaluación de becas.</w:t>
      </w:r>
    </w:p>
    <w:p w:rsidR="00245695" w:rsidRDefault="00245695" w:rsidP="006173DF">
      <w:pPr>
        <w:widowControl w:val="0"/>
        <w:pBdr>
          <w:top w:val="nil"/>
          <w:left w:val="nil"/>
          <w:bottom w:val="nil"/>
          <w:right w:val="nil"/>
          <w:between w:val="nil"/>
        </w:pBdr>
        <w:rPr>
          <w:rFonts w:ascii="Garamond" w:eastAsia="Garamond" w:hAnsi="Garamond" w:cs="Garamond"/>
          <w:color w:val="000000"/>
          <w:sz w:val="25"/>
          <w:szCs w:val="25"/>
        </w:rPr>
      </w:pPr>
    </w:p>
    <w:p w:rsidR="00245695" w:rsidRDefault="00D57258" w:rsidP="006173DF">
      <w:pPr>
        <w:widowControl w:val="0"/>
        <w:pBdr>
          <w:top w:val="nil"/>
          <w:left w:val="nil"/>
          <w:bottom w:val="nil"/>
          <w:right w:val="nil"/>
          <w:between w:val="nil"/>
        </w:pBdr>
        <w:spacing w:before="73"/>
        <w:ind w:left="1" w:right="6" w:firstLine="7"/>
        <w:rPr>
          <w:rFonts w:ascii="Garamond" w:eastAsia="Garamond" w:hAnsi="Garamond" w:cs="Garamond"/>
          <w:color w:val="000000"/>
          <w:sz w:val="25"/>
          <w:szCs w:val="25"/>
        </w:rPr>
      </w:pPr>
      <w:r>
        <w:rPr>
          <w:rFonts w:ascii="Garamond" w:eastAsia="Garamond" w:hAnsi="Garamond" w:cs="Garamond"/>
          <w:color w:val="000000"/>
          <w:sz w:val="25"/>
          <w:szCs w:val="25"/>
        </w:rPr>
        <w:t xml:space="preserve">El Apoderado(a), Padre, Madre o Tutor Legal del Alumno(a) será responsable de la  veracidad e integridad de la información proporcionada al Colegio, así como de  mantenerla permanentemente actualizada. Por lo tanto, el Colegio asumirá que la  información proporcionada es veraz, íntegra y efectiva. </w:t>
      </w:r>
    </w:p>
    <w:p w:rsidR="00245695" w:rsidRDefault="00D57258" w:rsidP="006173DF">
      <w:pPr>
        <w:widowControl w:val="0"/>
        <w:pBdr>
          <w:top w:val="nil"/>
          <w:left w:val="nil"/>
          <w:bottom w:val="nil"/>
          <w:right w:val="nil"/>
          <w:between w:val="nil"/>
        </w:pBdr>
        <w:spacing w:before="298"/>
        <w:ind w:left="10" w:right="6" w:hanging="5"/>
        <w:rPr>
          <w:rFonts w:ascii="Garamond" w:eastAsia="Garamond" w:hAnsi="Garamond" w:cs="Garamond"/>
          <w:color w:val="000000"/>
          <w:sz w:val="25"/>
          <w:szCs w:val="25"/>
        </w:rPr>
      </w:pPr>
      <w:r>
        <w:rPr>
          <w:rFonts w:ascii="Garamond" w:eastAsia="Garamond" w:hAnsi="Garamond" w:cs="Garamond"/>
          <w:color w:val="000000"/>
          <w:sz w:val="25"/>
          <w:szCs w:val="25"/>
        </w:rPr>
        <w:t>Los datos personales recogidos serán almacenados por el Colegio únicamente durante el  tiempo necesario para garantizar la postulación a becas para los que fueron recabados.</w:t>
      </w:r>
    </w:p>
    <w:p w:rsidR="00245695" w:rsidRDefault="00245695"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245695" w:rsidRDefault="00245695"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245695" w:rsidRDefault="00245695"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245695" w:rsidRDefault="00245695"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245695" w:rsidRDefault="00245695"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245695" w:rsidRDefault="00245695"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245695" w:rsidRDefault="00245695"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A38EC" w:rsidRDefault="00EA38EC"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523077" w:rsidRDefault="00523077"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523077" w:rsidRDefault="00523077"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523077" w:rsidRDefault="00523077"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523077" w:rsidRDefault="00523077"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523077" w:rsidRDefault="00523077" w:rsidP="00523077">
      <w:pPr>
        <w:widowControl w:val="0"/>
        <w:pBdr>
          <w:top w:val="nil"/>
          <w:left w:val="nil"/>
          <w:bottom w:val="nil"/>
          <w:right w:val="nil"/>
          <w:between w:val="nil"/>
        </w:pBdr>
        <w:spacing w:line="240" w:lineRule="auto"/>
        <w:rPr>
          <w:rFonts w:ascii="Garamond" w:eastAsia="Garamond" w:hAnsi="Garamond" w:cs="Garamond"/>
          <w:sz w:val="25"/>
          <w:szCs w:val="25"/>
        </w:rPr>
      </w:pPr>
    </w:p>
    <w:p w:rsidR="00E94C28" w:rsidRDefault="00D57258" w:rsidP="00E94C28">
      <w:pPr>
        <w:widowControl w:val="0"/>
        <w:pBdr>
          <w:top w:val="nil"/>
          <w:left w:val="nil"/>
          <w:bottom w:val="nil"/>
          <w:right w:val="nil"/>
          <w:between w:val="nil"/>
        </w:pBdr>
        <w:spacing w:before="366" w:line="225" w:lineRule="auto"/>
        <w:ind w:left="766" w:right="760"/>
        <w:rPr>
          <w:rFonts w:ascii="Garamond" w:eastAsia="Garamond" w:hAnsi="Garamond" w:cs="Garamond"/>
          <w:b/>
          <w:color w:val="000000"/>
          <w:sz w:val="25"/>
          <w:szCs w:val="25"/>
          <w:u w:val="single"/>
        </w:rPr>
      </w:pPr>
      <w:r>
        <w:rPr>
          <w:rFonts w:ascii="Garamond" w:eastAsia="Garamond" w:hAnsi="Garamond" w:cs="Garamond"/>
          <w:b/>
          <w:color w:val="000000"/>
          <w:sz w:val="25"/>
          <w:szCs w:val="25"/>
        </w:rPr>
        <w:t xml:space="preserve">INSTRUCTIVO DE COMPLETACIÓN DE FORMULARIO DE  POSTULACIÓN A </w:t>
      </w:r>
      <w:r w:rsidRPr="00E94C28">
        <w:rPr>
          <w:rFonts w:ascii="Garamond" w:eastAsia="Garamond" w:hAnsi="Garamond" w:cs="Garamond"/>
          <w:b/>
          <w:color w:val="000000"/>
          <w:sz w:val="25"/>
          <w:szCs w:val="25"/>
          <w:u w:val="single"/>
        </w:rPr>
        <w:t>BECAS AÑO 202</w:t>
      </w:r>
      <w:r w:rsidR="00E94C28">
        <w:rPr>
          <w:rFonts w:ascii="Garamond" w:eastAsia="Garamond" w:hAnsi="Garamond" w:cs="Garamond"/>
          <w:b/>
          <w:color w:val="000000"/>
          <w:sz w:val="25"/>
          <w:szCs w:val="25"/>
          <w:u w:val="single"/>
        </w:rPr>
        <w:t>5</w:t>
      </w:r>
    </w:p>
    <w:p w:rsidR="00245695" w:rsidRPr="00E94C28" w:rsidRDefault="00523077" w:rsidP="00E94C28">
      <w:pPr>
        <w:widowControl w:val="0"/>
        <w:pBdr>
          <w:top w:val="nil"/>
          <w:left w:val="nil"/>
          <w:bottom w:val="nil"/>
          <w:right w:val="nil"/>
          <w:between w:val="nil"/>
        </w:pBdr>
        <w:spacing w:before="366" w:line="225" w:lineRule="auto"/>
        <w:ind w:left="766" w:right="760"/>
        <w:rPr>
          <w:rFonts w:ascii="Garamond" w:eastAsia="Garamond" w:hAnsi="Garamond" w:cs="Garamond"/>
          <w:b/>
          <w:color w:val="000000"/>
          <w:sz w:val="25"/>
          <w:szCs w:val="25"/>
          <w:u w:val="single"/>
        </w:rPr>
      </w:pPr>
      <w:r>
        <w:rPr>
          <w:rFonts w:ascii="Garamond" w:eastAsia="Garamond" w:hAnsi="Garamond" w:cs="Garamond"/>
          <w:color w:val="000000"/>
          <w:sz w:val="25"/>
          <w:szCs w:val="25"/>
        </w:rPr>
        <w:t xml:space="preserve">1. El Formulario </w:t>
      </w:r>
      <w:r w:rsidR="00D57258">
        <w:rPr>
          <w:rFonts w:ascii="Garamond" w:eastAsia="Garamond" w:hAnsi="Garamond" w:cs="Garamond"/>
          <w:color w:val="000000"/>
          <w:sz w:val="25"/>
          <w:szCs w:val="25"/>
        </w:rPr>
        <w:t>de</w:t>
      </w:r>
      <w:r>
        <w:rPr>
          <w:rFonts w:ascii="Garamond" w:eastAsia="Garamond" w:hAnsi="Garamond" w:cs="Garamond"/>
          <w:color w:val="000000"/>
          <w:sz w:val="25"/>
          <w:szCs w:val="25"/>
        </w:rPr>
        <w:t xml:space="preserve"> Solicitud de  </w:t>
      </w:r>
      <w:r w:rsidR="00D57258">
        <w:rPr>
          <w:rFonts w:ascii="Garamond" w:eastAsia="Garamond" w:hAnsi="Garamond" w:cs="Garamond"/>
          <w:color w:val="000000"/>
          <w:sz w:val="25"/>
          <w:szCs w:val="25"/>
        </w:rPr>
        <w:t xml:space="preserve">Becas  deben ser </w:t>
      </w:r>
      <w:r w:rsidR="00D57258">
        <w:rPr>
          <w:rFonts w:ascii="Garamond" w:eastAsia="Garamond" w:hAnsi="Garamond" w:cs="Garamond"/>
          <w:sz w:val="25"/>
          <w:szCs w:val="25"/>
        </w:rPr>
        <w:t>completado</w:t>
      </w:r>
      <w:r w:rsidR="00D57258">
        <w:rPr>
          <w:rFonts w:ascii="Garamond" w:eastAsia="Garamond" w:hAnsi="Garamond" w:cs="Garamond"/>
          <w:color w:val="000000"/>
          <w:sz w:val="25"/>
          <w:szCs w:val="25"/>
        </w:rPr>
        <w:t xml:space="preserve"> en su totalidad utilizando letra imprenta. </w:t>
      </w:r>
    </w:p>
    <w:p w:rsidR="00245695" w:rsidRDefault="00D57258" w:rsidP="00523077">
      <w:pPr>
        <w:widowControl w:val="0"/>
        <w:pBdr>
          <w:top w:val="nil"/>
          <w:left w:val="nil"/>
          <w:bottom w:val="nil"/>
          <w:right w:val="nil"/>
          <w:between w:val="nil"/>
        </w:pBdr>
        <w:spacing w:before="298" w:line="240" w:lineRule="auto"/>
        <w:rPr>
          <w:rFonts w:ascii="Garamond" w:eastAsia="Garamond" w:hAnsi="Garamond" w:cs="Garamond"/>
          <w:color w:val="000000"/>
          <w:sz w:val="25"/>
          <w:szCs w:val="25"/>
        </w:rPr>
      </w:pPr>
      <w:r>
        <w:rPr>
          <w:rFonts w:ascii="Garamond" w:eastAsia="Garamond" w:hAnsi="Garamond" w:cs="Garamond"/>
          <w:color w:val="000000"/>
          <w:sz w:val="25"/>
          <w:szCs w:val="25"/>
        </w:rPr>
        <w:t xml:space="preserve">2. Postular sólo si cumple con los requisitos estipulados en el Reglamento de Becas. </w:t>
      </w:r>
    </w:p>
    <w:p w:rsidR="00245695" w:rsidRDefault="00D57258" w:rsidP="00523077">
      <w:pPr>
        <w:widowControl w:val="0"/>
        <w:pBdr>
          <w:top w:val="nil"/>
          <w:left w:val="nil"/>
          <w:bottom w:val="nil"/>
          <w:right w:val="nil"/>
          <w:between w:val="nil"/>
        </w:pBdr>
        <w:spacing w:before="283" w:line="225" w:lineRule="auto"/>
        <w:ind w:left="719" w:right="3" w:hanging="706"/>
        <w:rPr>
          <w:rFonts w:ascii="Garamond" w:eastAsia="Garamond" w:hAnsi="Garamond" w:cs="Garamond"/>
          <w:color w:val="000000"/>
          <w:sz w:val="25"/>
          <w:szCs w:val="25"/>
        </w:rPr>
      </w:pPr>
      <w:r>
        <w:rPr>
          <w:rFonts w:ascii="Garamond" w:eastAsia="Garamond" w:hAnsi="Garamond" w:cs="Garamond"/>
          <w:color w:val="000000"/>
          <w:sz w:val="25"/>
          <w:szCs w:val="25"/>
        </w:rPr>
        <w:t xml:space="preserve">3. Adjuntar fotocopias, aprobadas por el colegio (presentando el original </w:t>
      </w:r>
      <w:r w:rsidR="00523077">
        <w:rPr>
          <w:rFonts w:ascii="Garamond" w:eastAsia="Garamond" w:hAnsi="Garamond" w:cs="Garamond"/>
          <w:color w:val="000000"/>
          <w:sz w:val="25"/>
          <w:szCs w:val="25"/>
        </w:rPr>
        <w:t xml:space="preserve">respectivo), </w:t>
      </w:r>
      <w:r>
        <w:rPr>
          <w:rFonts w:ascii="Garamond" w:eastAsia="Garamond" w:hAnsi="Garamond" w:cs="Garamond"/>
          <w:color w:val="000000"/>
          <w:sz w:val="25"/>
          <w:szCs w:val="25"/>
        </w:rPr>
        <w:t xml:space="preserve">de la documentación requerida por el Reglamento de Becas. </w:t>
      </w:r>
    </w:p>
    <w:p w:rsidR="00523077" w:rsidRDefault="00D57258" w:rsidP="00523077">
      <w:pPr>
        <w:widowControl w:val="0"/>
        <w:pBdr>
          <w:top w:val="nil"/>
          <w:left w:val="nil"/>
          <w:bottom w:val="nil"/>
          <w:right w:val="nil"/>
          <w:between w:val="nil"/>
        </w:pBdr>
        <w:spacing w:before="296" w:line="240" w:lineRule="auto"/>
        <w:ind w:left="10"/>
        <w:rPr>
          <w:rFonts w:ascii="Garamond" w:eastAsia="Garamond" w:hAnsi="Garamond" w:cs="Garamond"/>
          <w:color w:val="000000"/>
          <w:sz w:val="25"/>
          <w:szCs w:val="25"/>
        </w:rPr>
      </w:pPr>
      <w:r>
        <w:rPr>
          <w:rFonts w:ascii="Garamond" w:eastAsia="Garamond" w:hAnsi="Garamond" w:cs="Garamond"/>
          <w:color w:val="000000"/>
          <w:sz w:val="25"/>
          <w:szCs w:val="25"/>
        </w:rPr>
        <w:t>4. Toda informaci</w:t>
      </w:r>
      <w:r w:rsidR="00523077">
        <w:rPr>
          <w:rFonts w:ascii="Garamond" w:eastAsia="Garamond" w:hAnsi="Garamond" w:cs="Garamond"/>
          <w:color w:val="000000"/>
          <w:sz w:val="25"/>
          <w:szCs w:val="25"/>
        </w:rPr>
        <w:t>ón declarada debe ser fidedigna.</w:t>
      </w:r>
    </w:p>
    <w:p w:rsidR="00245695" w:rsidRDefault="00D57258" w:rsidP="006173DF">
      <w:pPr>
        <w:widowControl w:val="0"/>
        <w:pBdr>
          <w:top w:val="nil"/>
          <w:left w:val="nil"/>
          <w:bottom w:val="nil"/>
          <w:right w:val="nil"/>
          <w:between w:val="nil"/>
        </w:pBdr>
        <w:spacing w:before="658" w:line="240" w:lineRule="auto"/>
        <w:rPr>
          <w:rFonts w:ascii="Garamond" w:eastAsia="Garamond" w:hAnsi="Garamond" w:cs="Garamond"/>
          <w:b/>
          <w:color w:val="000000"/>
          <w:sz w:val="25"/>
          <w:szCs w:val="25"/>
        </w:rPr>
      </w:pPr>
      <w:r>
        <w:rPr>
          <w:rFonts w:ascii="Garamond" w:eastAsia="Garamond" w:hAnsi="Garamond" w:cs="Garamond"/>
          <w:b/>
          <w:color w:val="000000"/>
          <w:sz w:val="25"/>
          <w:szCs w:val="25"/>
        </w:rPr>
        <w:t xml:space="preserve">CÓMO COMPLETAR LOS FORMULARIOS DE BECAS: </w:t>
      </w:r>
    </w:p>
    <w:p w:rsidR="00245695" w:rsidRDefault="00D57258" w:rsidP="00523077">
      <w:pPr>
        <w:widowControl w:val="0"/>
        <w:pBdr>
          <w:top w:val="nil"/>
          <w:left w:val="nil"/>
          <w:bottom w:val="nil"/>
          <w:right w:val="nil"/>
          <w:between w:val="nil"/>
        </w:pBdr>
        <w:spacing w:before="283" w:line="225" w:lineRule="auto"/>
        <w:ind w:left="714" w:hanging="692"/>
        <w:rPr>
          <w:rFonts w:ascii="Garamond" w:eastAsia="Garamond" w:hAnsi="Garamond" w:cs="Garamond"/>
          <w:color w:val="000000"/>
          <w:sz w:val="25"/>
          <w:szCs w:val="25"/>
        </w:rPr>
      </w:pPr>
      <w:r>
        <w:rPr>
          <w:rFonts w:ascii="Garamond" w:eastAsia="Garamond" w:hAnsi="Garamond" w:cs="Garamond"/>
          <w:color w:val="000000"/>
          <w:sz w:val="25"/>
          <w:szCs w:val="25"/>
        </w:rPr>
        <w:t xml:space="preserve">1. Entregar formularios completos escritos en letra imprenta, </w:t>
      </w:r>
      <w:r w:rsidRPr="00E94C28">
        <w:rPr>
          <w:rFonts w:ascii="Garamond" w:eastAsia="Garamond" w:hAnsi="Garamond" w:cs="Garamond"/>
          <w:b/>
          <w:bCs/>
          <w:color w:val="000000"/>
          <w:sz w:val="25"/>
          <w:szCs w:val="25"/>
        </w:rPr>
        <w:t>desde el 23 de octubre  al 2</w:t>
      </w:r>
      <w:r w:rsidR="00E94C28">
        <w:rPr>
          <w:rFonts w:ascii="Garamond" w:eastAsia="Garamond" w:hAnsi="Garamond" w:cs="Garamond"/>
          <w:b/>
          <w:bCs/>
          <w:color w:val="000000"/>
          <w:sz w:val="25"/>
          <w:szCs w:val="25"/>
        </w:rPr>
        <w:t>5</w:t>
      </w:r>
      <w:r w:rsidRPr="00E94C28">
        <w:rPr>
          <w:rFonts w:ascii="Garamond" w:eastAsia="Garamond" w:hAnsi="Garamond" w:cs="Garamond"/>
          <w:b/>
          <w:bCs/>
          <w:color w:val="000000"/>
          <w:sz w:val="25"/>
          <w:szCs w:val="25"/>
        </w:rPr>
        <w:t xml:space="preserve"> de noviembre 202</w:t>
      </w:r>
      <w:r w:rsidR="00E94C28">
        <w:rPr>
          <w:rFonts w:ascii="Garamond" w:eastAsia="Garamond" w:hAnsi="Garamond" w:cs="Garamond"/>
          <w:b/>
          <w:bCs/>
          <w:color w:val="000000"/>
          <w:sz w:val="25"/>
          <w:szCs w:val="25"/>
        </w:rPr>
        <w:t>4</w:t>
      </w:r>
      <w:r w:rsidRPr="00E94C28">
        <w:rPr>
          <w:rFonts w:ascii="Garamond" w:eastAsia="Garamond" w:hAnsi="Garamond" w:cs="Garamond"/>
          <w:b/>
          <w:bCs/>
          <w:color w:val="000000"/>
          <w:sz w:val="25"/>
          <w:szCs w:val="25"/>
        </w:rPr>
        <w:t xml:space="preserve"> para alumnos antiguos y del 06  al 12 de marzo de 202</w:t>
      </w:r>
      <w:r w:rsidR="00E94C28">
        <w:rPr>
          <w:rFonts w:ascii="Garamond" w:eastAsia="Garamond" w:hAnsi="Garamond" w:cs="Garamond"/>
          <w:b/>
          <w:bCs/>
          <w:color w:val="000000"/>
          <w:sz w:val="25"/>
          <w:szCs w:val="25"/>
        </w:rPr>
        <w:t>5</w:t>
      </w:r>
      <w:r>
        <w:rPr>
          <w:rFonts w:ascii="Garamond" w:eastAsia="Garamond" w:hAnsi="Garamond" w:cs="Garamond"/>
          <w:color w:val="000000"/>
          <w:sz w:val="25"/>
          <w:szCs w:val="25"/>
        </w:rPr>
        <w:t xml:space="preserve"> para alumnos nuevos, en el horario establecido para dicha recepción o en modalidad on-line que defina el  colegio. </w:t>
      </w:r>
    </w:p>
    <w:p w:rsidR="00245695" w:rsidRDefault="00D57258" w:rsidP="00523077">
      <w:pPr>
        <w:widowControl w:val="0"/>
        <w:pBdr>
          <w:top w:val="nil"/>
          <w:left w:val="nil"/>
          <w:bottom w:val="nil"/>
          <w:right w:val="nil"/>
          <w:between w:val="nil"/>
        </w:pBdr>
        <w:spacing w:before="299" w:line="225" w:lineRule="auto"/>
        <w:ind w:left="8" w:right="65"/>
        <w:rPr>
          <w:rFonts w:ascii="Garamond" w:eastAsia="Garamond" w:hAnsi="Garamond" w:cs="Garamond"/>
          <w:color w:val="000000"/>
          <w:sz w:val="25"/>
          <w:szCs w:val="25"/>
        </w:rPr>
      </w:pPr>
      <w:r>
        <w:rPr>
          <w:rFonts w:ascii="Garamond" w:eastAsia="Garamond" w:hAnsi="Garamond" w:cs="Garamond"/>
          <w:color w:val="000000"/>
          <w:sz w:val="25"/>
          <w:szCs w:val="25"/>
        </w:rPr>
        <w:t>2. Entregar toda la documentación requerida en los fo</w:t>
      </w:r>
      <w:r w:rsidR="00523077">
        <w:rPr>
          <w:rFonts w:ascii="Garamond" w:eastAsia="Garamond" w:hAnsi="Garamond" w:cs="Garamond"/>
          <w:color w:val="000000"/>
          <w:sz w:val="25"/>
          <w:szCs w:val="25"/>
        </w:rPr>
        <w:t xml:space="preserve">rmularios según corresponda, de </w:t>
      </w:r>
      <w:r>
        <w:rPr>
          <w:rFonts w:ascii="Garamond" w:eastAsia="Garamond" w:hAnsi="Garamond" w:cs="Garamond"/>
          <w:color w:val="000000"/>
          <w:sz w:val="25"/>
          <w:szCs w:val="25"/>
        </w:rPr>
        <w:t xml:space="preserve">manera presencial o en modalidad on-line que defina el colegio. </w:t>
      </w:r>
    </w:p>
    <w:p w:rsidR="00245695" w:rsidRDefault="00D57258" w:rsidP="00523077">
      <w:pPr>
        <w:widowControl w:val="0"/>
        <w:pBdr>
          <w:top w:val="nil"/>
          <w:left w:val="nil"/>
          <w:bottom w:val="nil"/>
          <w:right w:val="nil"/>
          <w:between w:val="nil"/>
        </w:pBdr>
        <w:spacing w:before="5" w:line="240" w:lineRule="auto"/>
        <w:ind w:left="714"/>
        <w:rPr>
          <w:rFonts w:ascii="Garamond" w:eastAsia="Garamond" w:hAnsi="Garamond" w:cs="Garamond"/>
          <w:color w:val="000000"/>
          <w:sz w:val="25"/>
          <w:szCs w:val="25"/>
        </w:rPr>
      </w:pPr>
      <w:r>
        <w:rPr>
          <w:rFonts w:ascii="Garamond" w:eastAsia="Garamond" w:hAnsi="Garamond" w:cs="Garamond"/>
          <w:color w:val="000000"/>
          <w:sz w:val="25"/>
          <w:szCs w:val="25"/>
        </w:rPr>
        <w:t xml:space="preserve">No se </w:t>
      </w:r>
      <w:proofErr w:type="spellStart"/>
      <w:r>
        <w:rPr>
          <w:rFonts w:ascii="Garamond" w:eastAsia="Garamond" w:hAnsi="Garamond" w:cs="Garamond"/>
          <w:color w:val="000000"/>
          <w:sz w:val="25"/>
          <w:szCs w:val="25"/>
        </w:rPr>
        <w:t>recepcionará</w:t>
      </w:r>
      <w:proofErr w:type="spellEnd"/>
      <w:r>
        <w:rPr>
          <w:rFonts w:ascii="Garamond" w:eastAsia="Garamond" w:hAnsi="Garamond" w:cs="Garamond"/>
          <w:color w:val="000000"/>
          <w:sz w:val="25"/>
          <w:szCs w:val="25"/>
        </w:rPr>
        <w:t xml:space="preserve"> documentación fuera de plazo. </w:t>
      </w:r>
    </w:p>
    <w:p w:rsidR="00245695" w:rsidRPr="00523077" w:rsidRDefault="00D57258" w:rsidP="00523077">
      <w:pPr>
        <w:widowControl w:val="0"/>
        <w:pBdr>
          <w:top w:val="nil"/>
          <w:left w:val="nil"/>
          <w:bottom w:val="nil"/>
          <w:right w:val="nil"/>
          <w:between w:val="nil"/>
        </w:pBdr>
        <w:spacing w:before="280" w:line="225" w:lineRule="auto"/>
        <w:ind w:left="716" w:right="72" w:hanging="703"/>
        <w:rPr>
          <w:rFonts w:ascii="Garamond" w:eastAsia="Garamond" w:hAnsi="Garamond" w:cs="Garamond"/>
          <w:color w:val="000000"/>
          <w:sz w:val="25"/>
          <w:szCs w:val="25"/>
        </w:rPr>
      </w:pPr>
      <w:r>
        <w:rPr>
          <w:rFonts w:ascii="Garamond" w:eastAsia="Garamond" w:hAnsi="Garamond" w:cs="Garamond"/>
          <w:color w:val="000000"/>
          <w:sz w:val="25"/>
          <w:szCs w:val="25"/>
        </w:rPr>
        <w:t>3. El apoderado deberá esperar el proceso de postulación y ser notificado según Reglamento de Becas.</w:t>
      </w:r>
    </w:p>
    <w:p w:rsidR="006173DF" w:rsidRPr="00E94C28" w:rsidRDefault="00D57258" w:rsidP="00523077">
      <w:pPr>
        <w:widowControl w:val="0"/>
        <w:pBdr>
          <w:top w:val="nil"/>
          <w:left w:val="nil"/>
          <w:bottom w:val="nil"/>
          <w:right w:val="nil"/>
          <w:between w:val="nil"/>
        </w:pBdr>
        <w:spacing w:before="658" w:line="240" w:lineRule="auto"/>
        <w:rPr>
          <w:rFonts w:ascii="Garamond" w:eastAsia="Garamond" w:hAnsi="Garamond" w:cs="Garamond"/>
          <w:b/>
          <w:bCs/>
          <w:color w:val="000000"/>
          <w:sz w:val="25"/>
          <w:szCs w:val="25"/>
        </w:rPr>
      </w:pPr>
      <w:r w:rsidRPr="00E94C28">
        <w:rPr>
          <w:rFonts w:ascii="Garamond" w:eastAsia="Garamond" w:hAnsi="Garamond" w:cs="Garamond"/>
          <w:b/>
          <w:bCs/>
          <w:color w:val="000000"/>
          <w:sz w:val="25"/>
          <w:szCs w:val="25"/>
        </w:rPr>
        <w:t>COMPROBANTE RECEPCIÓN REGLAMENTO DE BECAS AÑO 202</w:t>
      </w:r>
      <w:r w:rsidR="00E94C28">
        <w:rPr>
          <w:rFonts w:ascii="Garamond" w:eastAsia="Garamond" w:hAnsi="Garamond" w:cs="Garamond"/>
          <w:b/>
          <w:bCs/>
          <w:color w:val="000000"/>
          <w:sz w:val="25"/>
          <w:szCs w:val="25"/>
        </w:rPr>
        <w:t>5</w:t>
      </w:r>
    </w:p>
    <w:p w:rsidR="006173DF" w:rsidRDefault="006173DF" w:rsidP="00523077">
      <w:pPr>
        <w:widowControl w:val="0"/>
        <w:pBdr>
          <w:top w:val="nil"/>
          <w:left w:val="nil"/>
          <w:bottom w:val="nil"/>
          <w:right w:val="nil"/>
          <w:between w:val="nil"/>
        </w:pBdr>
        <w:spacing w:before="658" w:line="240" w:lineRule="auto"/>
        <w:rPr>
          <w:rFonts w:ascii="Garamond" w:eastAsia="Garamond" w:hAnsi="Garamond" w:cs="Garamond"/>
          <w:color w:val="000000"/>
          <w:sz w:val="25"/>
          <w:szCs w:val="25"/>
        </w:rPr>
      </w:pPr>
    </w:p>
    <w:p w:rsidR="00245695" w:rsidRDefault="00D57258" w:rsidP="006173DF">
      <w:pPr>
        <w:widowControl w:val="0"/>
        <w:pBdr>
          <w:top w:val="nil"/>
          <w:left w:val="nil"/>
          <w:bottom w:val="nil"/>
          <w:right w:val="nil"/>
          <w:between w:val="nil"/>
        </w:pBdr>
        <w:spacing w:line="240" w:lineRule="auto"/>
        <w:ind w:right="73"/>
        <w:rPr>
          <w:rFonts w:ascii="Garamond" w:eastAsia="Garamond" w:hAnsi="Garamond" w:cs="Garamond"/>
          <w:color w:val="000000"/>
          <w:sz w:val="25"/>
          <w:szCs w:val="25"/>
        </w:rPr>
      </w:pPr>
      <w:r>
        <w:rPr>
          <w:rFonts w:ascii="Garamond" w:eastAsia="Garamond" w:hAnsi="Garamond" w:cs="Garamond"/>
          <w:color w:val="000000"/>
          <w:sz w:val="25"/>
          <w:szCs w:val="25"/>
        </w:rPr>
        <w:t>Yo,…………………………………..……………….RUT…………………………… apoderado(a) de(los) alumno(s) …… …………………….que el año 202</w:t>
      </w:r>
      <w:r w:rsidR="00E94C28">
        <w:rPr>
          <w:rFonts w:ascii="Garamond" w:eastAsia="Garamond" w:hAnsi="Garamond" w:cs="Garamond"/>
          <w:color w:val="000000"/>
          <w:sz w:val="25"/>
          <w:szCs w:val="25"/>
        </w:rPr>
        <w:t xml:space="preserve">5 </w:t>
      </w:r>
      <w:r>
        <w:rPr>
          <w:rFonts w:ascii="Garamond" w:eastAsia="Garamond" w:hAnsi="Garamond" w:cs="Garamond"/>
          <w:color w:val="000000"/>
          <w:sz w:val="25"/>
          <w:szCs w:val="25"/>
        </w:rPr>
        <w:t>cursará(n)  el(los) siguiente(s) curso(s)……………..……………………………... dejo constancia  que he recibido el Reglamento de Becas Año 2024 de</w:t>
      </w:r>
      <w:r>
        <w:rPr>
          <w:rFonts w:ascii="Garamond" w:eastAsia="Garamond" w:hAnsi="Garamond" w:cs="Garamond"/>
          <w:sz w:val="25"/>
          <w:szCs w:val="25"/>
        </w:rPr>
        <w:t xml:space="preserve">l Colegio British </w:t>
      </w:r>
      <w:proofErr w:type="spellStart"/>
      <w:r>
        <w:rPr>
          <w:rFonts w:ascii="Garamond" w:eastAsia="Garamond" w:hAnsi="Garamond" w:cs="Garamond"/>
          <w:sz w:val="25"/>
          <w:szCs w:val="25"/>
        </w:rPr>
        <w:t>School</w:t>
      </w:r>
      <w:proofErr w:type="spellEnd"/>
      <w:r>
        <w:rPr>
          <w:rFonts w:ascii="Garamond" w:eastAsia="Garamond" w:hAnsi="Garamond" w:cs="Garamond"/>
          <w:sz w:val="25"/>
          <w:szCs w:val="25"/>
        </w:rPr>
        <w:t xml:space="preserve"> Patagonia de </w:t>
      </w:r>
      <w:r>
        <w:rPr>
          <w:rFonts w:ascii="Garamond" w:eastAsia="Garamond" w:hAnsi="Garamond" w:cs="Garamond"/>
          <w:color w:val="000000"/>
          <w:sz w:val="25"/>
          <w:szCs w:val="25"/>
        </w:rPr>
        <w:t xml:space="preserve"> Puerto Montt. </w:t>
      </w:r>
    </w:p>
    <w:p w:rsidR="006173DF" w:rsidRDefault="006173DF" w:rsidP="006173DF">
      <w:pPr>
        <w:widowControl w:val="0"/>
        <w:pBdr>
          <w:top w:val="nil"/>
          <w:left w:val="nil"/>
          <w:bottom w:val="nil"/>
          <w:right w:val="nil"/>
          <w:between w:val="nil"/>
        </w:pBdr>
        <w:spacing w:line="240" w:lineRule="auto"/>
        <w:ind w:right="73"/>
        <w:rPr>
          <w:rFonts w:ascii="Garamond" w:eastAsia="Garamond" w:hAnsi="Garamond" w:cs="Garamond"/>
          <w:color w:val="000000"/>
          <w:sz w:val="25"/>
          <w:szCs w:val="25"/>
        </w:rPr>
      </w:pPr>
    </w:p>
    <w:p w:rsidR="00245695" w:rsidRDefault="00D57258" w:rsidP="006173DF">
      <w:pPr>
        <w:widowControl w:val="0"/>
        <w:pBdr>
          <w:top w:val="nil"/>
          <w:left w:val="nil"/>
          <w:bottom w:val="nil"/>
          <w:right w:val="nil"/>
          <w:between w:val="nil"/>
        </w:pBdr>
        <w:spacing w:line="240" w:lineRule="auto"/>
        <w:jc w:val="center"/>
        <w:rPr>
          <w:rFonts w:ascii="Garamond" w:eastAsia="Garamond" w:hAnsi="Garamond" w:cs="Garamond"/>
          <w:color w:val="000000"/>
          <w:sz w:val="25"/>
          <w:szCs w:val="25"/>
        </w:rPr>
      </w:pPr>
      <w:r>
        <w:rPr>
          <w:rFonts w:ascii="Garamond" w:eastAsia="Garamond" w:hAnsi="Garamond" w:cs="Garamond"/>
          <w:color w:val="000000"/>
          <w:sz w:val="25"/>
          <w:szCs w:val="25"/>
        </w:rPr>
        <w:t>…..……………..………………………………..…..</w:t>
      </w:r>
    </w:p>
    <w:p w:rsidR="00245695" w:rsidRDefault="00D57258" w:rsidP="006173DF">
      <w:pPr>
        <w:widowControl w:val="0"/>
        <w:pBdr>
          <w:top w:val="nil"/>
          <w:left w:val="nil"/>
          <w:bottom w:val="nil"/>
          <w:right w:val="nil"/>
          <w:between w:val="nil"/>
        </w:pBdr>
        <w:spacing w:line="240" w:lineRule="auto"/>
        <w:jc w:val="center"/>
        <w:rPr>
          <w:rFonts w:ascii="Garamond" w:eastAsia="Garamond" w:hAnsi="Garamond" w:cs="Garamond"/>
          <w:color w:val="000000"/>
          <w:sz w:val="25"/>
          <w:szCs w:val="25"/>
        </w:rPr>
      </w:pPr>
      <w:r>
        <w:rPr>
          <w:rFonts w:ascii="Garamond" w:eastAsia="Garamond" w:hAnsi="Garamond" w:cs="Garamond"/>
          <w:color w:val="000000"/>
          <w:sz w:val="25"/>
          <w:szCs w:val="25"/>
        </w:rPr>
        <w:t>FIRMA APODERADO</w:t>
      </w:r>
    </w:p>
    <w:sectPr w:rsidR="00245695">
      <w:pgSz w:w="12240" w:h="15840"/>
      <w:pgMar w:top="707" w:right="1634" w:bottom="1558" w:left="169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2FE8"/>
    <w:multiLevelType w:val="multilevel"/>
    <w:tmpl w:val="13761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993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95"/>
    <w:rsid w:val="001865B5"/>
    <w:rsid w:val="00245695"/>
    <w:rsid w:val="003526BC"/>
    <w:rsid w:val="00405559"/>
    <w:rsid w:val="00523077"/>
    <w:rsid w:val="00591295"/>
    <w:rsid w:val="006173DF"/>
    <w:rsid w:val="007541ED"/>
    <w:rsid w:val="008941C1"/>
    <w:rsid w:val="008B360D"/>
    <w:rsid w:val="00B109F8"/>
    <w:rsid w:val="00B901FA"/>
    <w:rsid w:val="00BA364F"/>
    <w:rsid w:val="00BA5E34"/>
    <w:rsid w:val="00BB24DD"/>
    <w:rsid w:val="00C37144"/>
    <w:rsid w:val="00D57258"/>
    <w:rsid w:val="00D66AB5"/>
    <w:rsid w:val="00E94C28"/>
    <w:rsid w:val="00EA38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7EB9"/>
  <w15:docId w15:val="{E914AB9F-2BAB-4F38-8342-7F16296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B109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0746">
      <w:bodyDiv w:val="1"/>
      <w:marLeft w:val="0"/>
      <w:marRight w:val="0"/>
      <w:marTop w:val="0"/>
      <w:marBottom w:val="0"/>
      <w:divBdr>
        <w:top w:val="none" w:sz="0" w:space="0" w:color="auto"/>
        <w:left w:val="none" w:sz="0" w:space="0" w:color="auto"/>
        <w:bottom w:val="none" w:sz="0" w:space="0" w:color="auto"/>
        <w:right w:val="none" w:sz="0" w:space="0" w:color="auto"/>
      </w:divBdr>
    </w:div>
    <w:div w:id="306279080">
      <w:bodyDiv w:val="1"/>
      <w:marLeft w:val="0"/>
      <w:marRight w:val="0"/>
      <w:marTop w:val="0"/>
      <w:marBottom w:val="0"/>
      <w:divBdr>
        <w:top w:val="none" w:sz="0" w:space="0" w:color="auto"/>
        <w:left w:val="none" w:sz="0" w:space="0" w:color="auto"/>
        <w:bottom w:val="none" w:sz="0" w:space="0" w:color="auto"/>
        <w:right w:val="none" w:sz="0" w:space="0" w:color="auto"/>
      </w:divBdr>
      <w:divsChild>
        <w:div w:id="1949964400">
          <w:marLeft w:val="3"/>
          <w:marRight w:val="0"/>
          <w:marTop w:val="0"/>
          <w:marBottom w:val="0"/>
          <w:divBdr>
            <w:top w:val="none" w:sz="0" w:space="0" w:color="auto"/>
            <w:left w:val="none" w:sz="0" w:space="0" w:color="auto"/>
            <w:bottom w:val="none" w:sz="0" w:space="0" w:color="auto"/>
            <w:right w:val="none" w:sz="0" w:space="0" w:color="auto"/>
          </w:divBdr>
        </w:div>
      </w:divsChild>
    </w:div>
    <w:div w:id="504714630">
      <w:bodyDiv w:val="1"/>
      <w:marLeft w:val="0"/>
      <w:marRight w:val="0"/>
      <w:marTop w:val="0"/>
      <w:marBottom w:val="0"/>
      <w:divBdr>
        <w:top w:val="none" w:sz="0" w:space="0" w:color="auto"/>
        <w:left w:val="none" w:sz="0" w:space="0" w:color="auto"/>
        <w:bottom w:val="none" w:sz="0" w:space="0" w:color="auto"/>
        <w:right w:val="none" w:sz="0" w:space="0" w:color="auto"/>
      </w:divBdr>
      <w:divsChild>
        <w:div w:id="1574317033">
          <w:marLeft w:val="3"/>
          <w:marRight w:val="0"/>
          <w:marTop w:val="0"/>
          <w:marBottom w:val="0"/>
          <w:divBdr>
            <w:top w:val="none" w:sz="0" w:space="0" w:color="auto"/>
            <w:left w:val="none" w:sz="0" w:space="0" w:color="auto"/>
            <w:bottom w:val="none" w:sz="0" w:space="0" w:color="auto"/>
            <w:right w:val="none" w:sz="0" w:space="0" w:color="auto"/>
          </w:divBdr>
        </w:div>
      </w:divsChild>
    </w:div>
    <w:div w:id="860237593">
      <w:bodyDiv w:val="1"/>
      <w:marLeft w:val="0"/>
      <w:marRight w:val="0"/>
      <w:marTop w:val="0"/>
      <w:marBottom w:val="0"/>
      <w:divBdr>
        <w:top w:val="none" w:sz="0" w:space="0" w:color="auto"/>
        <w:left w:val="none" w:sz="0" w:space="0" w:color="auto"/>
        <w:bottom w:val="none" w:sz="0" w:space="0" w:color="auto"/>
        <w:right w:val="none" w:sz="0" w:space="0" w:color="auto"/>
      </w:divBdr>
    </w:div>
    <w:div w:id="1159879003">
      <w:bodyDiv w:val="1"/>
      <w:marLeft w:val="0"/>
      <w:marRight w:val="0"/>
      <w:marTop w:val="0"/>
      <w:marBottom w:val="0"/>
      <w:divBdr>
        <w:top w:val="none" w:sz="0" w:space="0" w:color="auto"/>
        <w:left w:val="none" w:sz="0" w:space="0" w:color="auto"/>
        <w:bottom w:val="none" w:sz="0" w:space="0" w:color="auto"/>
        <w:right w:val="none" w:sz="0" w:space="0" w:color="auto"/>
      </w:divBdr>
      <w:divsChild>
        <w:div w:id="1034037379">
          <w:marLeft w:val="3"/>
          <w:marRight w:val="0"/>
          <w:marTop w:val="0"/>
          <w:marBottom w:val="0"/>
          <w:divBdr>
            <w:top w:val="none" w:sz="0" w:space="0" w:color="auto"/>
            <w:left w:val="none" w:sz="0" w:space="0" w:color="auto"/>
            <w:bottom w:val="none" w:sz="0" w:space="0" w:color="auto"/>
            <w:right w:val="none" w:sz="0" w:space="0" w:color="auto"/>
          </w:divBdr>
        </w:div>
      </w:divsChild>
    </w:div>
    <w:div w:id="1328486014">
      <w:bodyDiv w:val="1"/>
      <w:marLeft w:val="0"/>
      <w:marRight w:val="0"/>
      <w:marTop w:val="0"/>
      <w:marBottom w:val="0"/>
      <w:divBdr>
        <w:top w:val="none" w:sz="0" w:space="0" w:color="auto"/>
        <w:left w:val="none" w:sz="0" w:space="0" w:color="auto"/>
        <w:bottom w:val="none" w:sz="0" w:space="0" w:color="auto"/>
        <w:right w:val="none" w:sz="0" w:space="0" w:color="auto"/>
      </w:divBdr>
    </w:div>
    <w:div w:id="1685204043">
      <w:bodyDiv w:val="1"/>
      <w:marLeft w:val="0"/>
      <w:marRight w:val="0"/>
      <w:marTop w:val="0"/>
      <w:marBottom w:val="0"/>
      <w:divBdr>
        <w:top w:val="none" w:sz="0" w:space="0" w:color="auto"/>
        <w:left w:val="none" w:sz="0" w:space="0" w:color="auto"/>
        <w:bottom w:val="none" w:sz="0" w:space="0" w:color="auto"/>
        <w:right w:val="none" w:sz="0" w:space="0" w:color="auto"/>
      </w:divBdr>
    </w:div>
    <w:div w:id="201178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07B5-40C2-42DB-815A-FEED6192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3667</Words>
  <Characters>20174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Claudia Sepulveda</cp:lastModifiedBy>
  <cp:revision>4</cp:revision>
  <dcterms:created xsi:type="dcterms:W3CDTF">2024-11-19T21:31:00Z</dcterms:created>
  <dcterms:modified xsi:type="dcterms:W3CDTF">2024-11-19T22:16:00Z</dcterms:modified>
</cp:coreProperties>
</file>